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CB43C51" w:rsidR="00C321D5" w:rsidRDefault="006E7F19"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003798EA" w:rsidR="00A9288B" w:rsidRPr="00334878" w:rsidRDefault="00A9288B" w:rsidP="00A9288B">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4</w:t>
      </w:r>
      <w:r w:rsidR="00661D00">
        <w:rPr>
          <w:rFonts w:ascii="Arial" w:hAnsi="Arial" w:cs="Arial"/>
          <w:caps/>
          <w:color w:val="auto"/>
          <w:sz w:val="36"/>
          <w:szCs w:val="36"/>
        </w:rPr>
        <w:t>9</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w:t>
      </w:r>
      <w:r w:rsidR="00236E30">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w:t>
      </w:r>
      <w:r w:rsidR="006E7F19">
        <w:rPr>
          <w:rFonts w:ascii="Arial" w:hAnsi="Arial" w:cs="Arial"/>
          <w:caps/>
          <w:color w:val="auto"/>
          <w:sz w:val="36"/>
          <w:szCs w:val="36"/>
        </w:rPr>
        <w:t>5</w:t>
      </w:r>
      <w:r w:rsidRPr="00334878">
        <w:rPr>
          <w:rFonts w:ascii="Arial" w:hAnsi="Arial" w:cs="Arial"/>
          <w:caps/>
          <w:color w:val="auto"/>
          <w:sz w:val="36"/>
          <w:szCs w:val="36"/>
        </w:rPr>
        <w:t>.</w:t>
      </w:r>
      <w:r w:rsidR="006E7F19">
        <w:rPr>
          <w:rFonts w:ascii="Arial" w:hAnsi="Arial" w:cs="Arial"/>
          <w:caps/>
          <w:color w:val="auto"/>
          <w:sz w:val="36"/>
          <w:szCs w:val="36"/>
        </w:rPr>
        <w:t>1</w:t>
      </w:r>
      <w:r w:rsidR="00AF3F7A">
        <w:rPr>
          <w:rFonts w:ascii="Arial" w:hAnsi="Arial" w:cs="Arial"/>
          <w:caps/>
          <w:color w:val="auto"/>
          <w:sz w:val="36"/>
          <w:szCs w:val="36"/>
        </w:rPr>
        <w:t xml:space="preserve"> </w:t>
      </w:r>
      <w:r w:rsidRPr="00334878">
        <w:rPr>
          <w:rFonts w:ascii="Arial" w:hAnsi="Arial" w:cs="Arial"/>
          <w:caps/>
          <w:color w:val="auto"/>
          <w:sz w:val="36"/>
          <w:szCs w:val="36"/>
        </w:rPr>
        <w:t>(</w:t>
      </w:r>
      <w:r w:rsidR="00236E30">
        <w:rPr>
          <w:rFonts w:ascii="Arial" w:hAnsi="Arial" w:cs="Arial"/>
          <w:caps/>
          <w:color w:val="auto"/>
          <w:sz w:val="36"/>
          <w:szCs w:val="36"/>
        </w:rPr>
        <w:t>CLLD</w:t>
      </w:r>
      <w:r w:rsidRPr="00334878">
        <w:rPr>
          <w:rFonts w:ascii="Arial" w:hAnsi="Arial" w:cs="Arial"/>
          <w:caps/>
          <w:color w:val="auto"/>
          <w:sz w:val="36"/>
          <w:szCs w:val="36"/>
        </w:rPr>
        <w:t>)</w:t>
      </w:r>
    </w:p>
    <w:p w14:paraId="0CAB78F9" w14:textId="2BFDC4D8" w:rsidR="00D36E95" w:rsidRDefault="00D36E95" w:rsidP="0028208C">
      <w:pPr>
        <w:jc w:val="center"/>
        <w:rPr>
          <w:rFonts w:ascii="Arial" w:hAnsi="Arial" w:cs="Arial"/>
          <w:caps/>
          <w:color w:val="7F7F7F" w:themeColor="text1" w:themeTint="80"/>
          <w:sz w:val="24"/>
          <w:szCs w:val="24"/>
        </w:rPr>
      </w:pPr>
    </w:p>
    <w:p w14:paraId="41754C3D" w14:textId="77777777" w:rsidR="00AF3F7A" w:rsidRDefault="00AF3F7A" w:rsidP="0028208C">
      <w:pPr>
        <w:jc w:val="center"/>
        <w:rPr>
          <w:rFonts w:ascii="Arial" w:hAnsi="Arial" w:cs="Arial"/>
          <w:caps/>
          <w:color w:val="7F7F7F" w:themeColor="text1" w:themeTint="80"/>
          <w:sz w:val="24"/>
          <w:szCs w:val="24"/>
        </w:rPr>
      </w:pPr>
    </w:p>
    <w:p w14:paraId="38C9C578" w14:textId="60376451" w:rsidR="00356501" w:rsidRPr="00AB22D2" w:rsidRDefault="0028208C" w:rsidP="0028208C">
      <w:pPr>
        <w:jc w:val="center"/>
        <w:rPr>
          <w:rFonts w:ascii="Arial" w:hAnsi="Arial" w:cs="Arial"/>
          <w:caps/>
          <w:color w:val="7F7F7F" w:themeColor="text1" w:themeTint="80"/>
          <w:sz w:val="32"/>
          <w:szCs w:val="32"/>
        </w:rPr>
        <w:sectPr w:rsidR="00356501" w:rsidRPr="00AB22D2" w:rsidSect="0028208C">
          <w:headerReference w:type="default" r:id="rId12"/>
          <w:footerReference w:type="default" r:id="rId13"/>
          <w:pgSz w:w="11906" w:h="16838"/>
          <w:pgMar w:top="1418" w:right="1418" w:bottom="1418" w:left="1418" w:header="709" w:footer="709" w:gutter="0"/>
          <w:cols w:space="708"/>
          <w:titlePg/>
          <w:docGrid w:linePitch="360"/>
        </w:sectPr>
      </w:pPr>
      <w:r w:rsidRPr="00CB4F34">
        <w:rPr>
          <w:rFonts w:ascii="Arial" w:hAnsi="Arial" w:cs="Arial"/>
          <w:caps/>
          <w:color w:val="7F7F7F" w:themeColor="text1" w:themeTint="80"/>
          <w:sz w:val="24"/>
          <w:szCs w:val="24"/>
        </w:rPr>
        <w:t xml:space="preserve">VERZE </w:t>
      </w:r>
      <w:r w:rsidR="0046192D">
        <w:rPr>
          <w:rFonts w:ascii="Arial" w:hAnsi="Arial" w:cs="Arial"/>
          <w:caps/>
          <w:color w:val="7F7F7F" w:themeColor="text1" w:themeTint="80"/>
          <w:sz w:val="32"/>
          <w:szCs w:val="32"/>
        </w:rPr>
        <w:t>2</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888DF51" w14:textId="4D01E9B5" w:rsidR="00F3764B"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4205102" w:history="1">
            <w:r w:rsidR="00F3764B" w:rsidRPr="005C0929">
              <w:rPr>
                <w:rStyle w:val="Hypertextovodkaz"/>
                <w:rFonts w:ascii="Arial" w:hAnsi="Arial" w:cs="Arial"/>
                <w:caps/>
                <w:noProof/>
              </w:rPr>
              <w:t>1.</w:t>
            </w:r>
            <w:r w:rsidR="00F3764B">
              <w:rPr>
                <w:rFonts w:eastAsiaTheme="minorEastAsia"/>
                <w:noProof/>
                <w:lang w:eastAsia="cs-CZ"/>
              </w:rPr>
              <w:tab/>
            </w:r>
            <w:r w:rsidR="00F3764B" w:rsidRPr="005C0929">
              <w:rPr>
                <w:rStyle w:val="Hypertextovodkaz"/>
                <w:rFonts w:ascii="Arial" w:hAnsi="Arial" w:cs="Arial"/>
                <w:caps/>
                <w:noProof/>
              </w:rPr>
              <w:t>ÚVODNÍ INFORMACE o zpracovateli PODKLADŮ PRO HODNOCENÍ</w:t>
            </w:r>
            <w:r w:rsidR="00F3764B">
              <w:rPr>
                <w:noProof/>
                <w:webHidden/>
              </w:rPr>
              <w:tab/>
            </w:r>
            <w:r w:rsidR="00F3764B">
              <w:rPr>
                <w:noProof/>
                <w:webHidden/>
              </w:rPr>
              <w:fldChar w:fldCharType="begin"/>
            </w:r>
            <w:r w:rsidR="00F3764B">
              <w:rPr>
                <w:noProof/>
                <w:webHidden/>
              </w:rPr>
              <w:instrText xml:space="preserve"> PAGEREF _Toc144205102 \h </w:instrText>
            </w:r>
            <w:r w:rsidR="00F3764B">
              <w:rPr>
                <w:noProof/>
                <w:webHidden/>
              </w:rPr>
            </w:r>
            <w:r w:rsidR="00F3764B">
              <w:rPr>
                <w:noProof/>
                <w:webHidden/>
              </w:rPr>
              <w:fldChar w:fldCharType="separate"/>
            </w:r>
            <w:r w:rsidR="00F3764B">
              <w:rPr>
                <w:noProof/>
                <w:webHidden/>
              </w:rPr>
              <w:t>3</w:t>
            </w:r>
            <w:r w:rsidR="00F3764B">
              <w:rPr>
                <w:noProof/>
                <w:webHidden/>
              </w:rPr>
              <w:fldChar w:fldCharType="end"/>
            </w:r>
          </w:hyperlink>
        </w:p>
        <w:p w14:paraId="05EBEDD6" w14:textId="79F41BB5" w:rsidR="00F3764B" w:rsidRDefault="00F3764B">
          <w:pPr>
            <w:pStyle w:val="Obsah1"/>
            <w:tabs>
              <w:tab w:val="left" w:pos="440"/>
              <w:tab w:val="right" w:leader="dot" w:pos="9062"/>
            </w:tabs>
            <w:rPr>
              <w:rFonts w:eastAsiaTheme="minorEastAsia"/>
              <w:noProof/>
              <w:lang w:eastAsia="cs-CZ"/>
            </w:rPr>
          </w:pPr>
          <w:hyperlink w:anchor="_Toc144205103" w:history="1">
            <w:r w:rsidRPr="005C0929">
              <w:rPr>
                <w:rStyle w:val="Hypertextovodkaz"/>
                <w:rFonts w:ascii="Arial" w:hAnsi="Arial" w:cs="Arial"/>
                <w:caps/>
                <w:noProof/>
              </w:rPr>
              <w:t>2.</w:t>
            </w:r>
            <w:r>
              <w:rPr>
                <w:rFonts w:eastAsiaTheme="minorEastAsia"/>
                <w:noProof/>
                <w:lang w:eastAsia="cs-CZ"/>
              </w:rPr>
              <w:tab/>
            </w:r>
            <w:r w:rsidRPr="005C0929">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_Toc144205103 \h </w:instrText>
            </w:r>
            <w:r>
              <w:rPr>
                <w:noProof/>
                <w:webHidden/>
              </w:rPr>
            </w:r>
            <w:r>
              <w:rPr>
                <w:noProof/>
                <w:webHidden/>
              </w:rPr>
              <w:fldChar w:fldCharType="separate"/>
            </w:r>
            <w:r>
              <w:rPr>
                <w:noProof/>
                <w:webHidden/>
              </w:rPr>
              <w:t>3</w:t>
            </w:r>
            <w:r>
              <w:rPr>
                <w:noProof/>
                <w:webHidden/>
              </w:rPr>
              <w:fldChar w:fldCharType="end"/>
            </w:r>
          </w:hyperlink>
        </w:p>
        <w:p w14:paraId="470FE230" w14:textId="798F96B1" w:rsidR="00F3764B" w:rsidRDefault="00F3764B">
          <w:pPr>
            <w:pStyle w:val="Obsah1"/>
            <w:tabs>
              <w:tab w:val="left" w:pos="440"/>
              <w:tab w:val="right" w:leader="dot" w:pos="9062"/>
            </w:tabs>
            <w:rPr>
              <w:rFonts w:eastAsiaTheme="minorEastAsia"/>
              <w:noProof/>
              <w:lang w:eastAsia="cs-CZ"/>
            </w:rPr>
          </w:pPr>
          <w:hyperlink w:anchor="_Toc144205104" w:history="1">
            <w:r w:rsidRPr="005C0929">
              <w:rPr>
                <w:rStyle w:val="Hypertextovodkaz"/>
                <w:rFonts w:ascii="Arial" w:hAnsi="Arial" w:cs="Arial"/>
                <w:caps/>
                <w:noProof/>
              </w:rPr>
              <w:t>3.</w:t>
            </w:r>
            <w:r>
              <w:rPr>
                <w:rFonts w:eastAsiaTheme="minorEastAsia"/>
                <w:noProof/>
                <w:lang w:eastAsia="cs-CZ"/>
              </w:rPr>
              <w:tab/>
            </w:r>
            <w:r w:rsidRPr="005C0929">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_Toc144205104 \h </w:instrText>
            </w:r>
            <w:r>
              <w:rPr>
                <w:noProof/>
                <w:webHidden/>
              </w:rPr>
            </w:r>
            <w:r>
              <w:rPr>
                <w:noProof/>
                <w:webHidden/>
              </w:rPr>
              <w:fldChar w:fldCharType="separate"/>
            </w:r>
            <w:r>
              <w:rPr>
                <w:noProof/>
                <w:webHidden/>
              </w:rPr>
              <w:t>3</w:t>
            </w:r>
            <w:r>
              <w:rPr>
                <w:noProof/>
                <w:webHidden/>
              </w:rPr>
              <w:fldChar w:fldCharType="end"/>
            </w:r>
          </w:hyperlink>
        </w:p>
        <w:p w14:paraId="47653529" w14:textId="2FD9023D" w:rsidR="00F3764B" w:rsidRDefault="00F3764B">
          <w:pPr>
            <w:pStyle w:val="Obsah1"/>
            <w:tabs>
              <w:tab w:val="left" w:pos="440"/>
              <w:tab w:val="right" w:leader="dot" w:pos="9062"/>
            </w:tabs>
            <w:rPr>
              <w:rFonts w:eastAsiaTheme="minorEastAsia"/>
              <w:noProof/>
              <w:lang w:eastAsia="cs-CZ"/>
            </w:rPr>
          </w:pPr>
          <w:hyperlink w:anchor="_Toc144205105" w:history="1">
            <w:r w:rsidRPr="005C0929">
              <w:rPr>
                <w:rStyle w:val="Hypertextovodkaz"/>
                <w:rFonts w:ascii="Arial" w:hAnsi="Arial" w:cs="Arial"/>
                <w:caps/>
                <w:noProof/>
              </w:rPr>
              <w:t>4.</w:t>
            </w:r>
            <w:r>
              <w:rPr>
                <w:rFonts w:eastAsiaTheme="minorEastAsia"/>
                <w:noProof/>
                <w:lang w:eastAsia="cs-CZ"/>
              </w:rPr>
              <w:tab/>
            </w:r>
            <w:r w:rsidRPr="005C0929">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_Toc144205105 \h </w:instrText>
            </w:r>
            <w:r>
              <w:rPr>
                <w:noProof/>
                <w:webHidden/>
              </w:rPr>
            </w:r>
            <w:r>
              <w:rPr>
                <w:noProof/>
                <w:webHidden/>
              </w:rPr>
              <w:fldChar w:fldCharType="separate"/>
            </w:r>
            <w:r>
              <w:rPr>
                <w:noProof/>
                <w:webHidden/>
              </w:rPr>
              <w:t>4</w:t>
            </w:r>
            <w:r>
              <w:rPr>
                <w:noProof/>
                <w:webHidden/>
              </w:rPr>
              <w:fldChar w:fldCharType="end"/>
            </w:r>
          </w:hyperlink>
        </w:p>
        <w:p w14:paraId="10B54B0D" w14:textId="214E8BED" w:rsidR="00F3764B" w:rsidRDefault="00F3764B">
          <w:pPr>
            <w:pStyle w:val="Obsah2"/>
            <w:tabs>
              <w:tab w:val="left" w:pos="880"/>
              <w:tab w:val="right" w:leader="dot" w:pos="9062"/>
            </w:tabs>
            <w:rPr>
              <w:rFonts w:eastAsiaTheme="minorEastAsia"/>
              <w:noProof/>
              <w:lang w:eastAsia="cs-CZ"/>
            </w:rPr>
          </w:pPr>
          <w:hyperlink w:anchor="_Toc144205106" w:history="1">
            <w:r w:rsidRPr="005C0929">
              <w:rPr>
                <w:rStyle w:val="Hypertextovodkaz"/>
                <w:rFonts w:ascii="Arial" w:hAnsi="Arial" w:cs="Arial"/>
                <w:caps/>
                <w:noProof/>
              </w:rPr>
              <w:t>4.1</w:t>
            </w:r>
            <w:r>
              <w:rPr>
                <w:rFonts w:eastAsiaTheme="minorEastAsia"/>
                <w:noProof/>
                <w:lang w:eastAsia="cs-CZ"/>
              </w:rPr>
              <w:tab/>
            </w:r>
            <w:r w:rsidRPr="005C0929">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_Toc144205106 \h </w:instrText>
            </w:r>
            <w:r>
              <w:rPr>
                <w:noProof/>
                <w:webHidden/>
              </w:rPr>
            </w:r>
            <w:r>
              <w:rPr>
                <w:noProof/>
                <w:webHidden/>
              </w:rPr>
              <w:fldChar w:fldCharType="separate"/>
            </w:r>
            <w:r>
              <w:rPr>
                <w:noProof/>
                <w:webHidden/>
              </w:rPr>
              <w:t>4</w:t>
            </w:r>
            <w:r>
              <w:rPr>
                <w:noProof/>
                <w:webHidden/>
              </w:rPr>
              <w:fldChar w:fldCharType="end"/>
            </w:r>
          </w:hyperlink>
        </w:p>
        <w:p w14:paraId="160CED72" w14:textId="5FE57D77" w:rsidR="00F3764B" w:rsidRDefault="00F3764B">
          <w:pPr>
            <w:pStyle w:val="Obsah2"/>
            <w:tabs>
              <w:tab w:val="left" w:pos="880"/>
              <w:tab w:val="right" w:leader="dot" w:pos="9062"/>
            </w:tabs>
            <w:rPr>
              <w:rFonts w:eastAsiaTheme="minorEastAsia"/>
              <w:noProof/>
              <w:lang w:eastAsia="cs-CZ"/>
            </w:rPr>
          </w:pPr>
          <w:hyperlink w:anchor="_Toc144205107" w:history="1">
            <w:r w:rsidRPr="005C0929">
              <w:rPr>
                <w:rStyle w:val="Hypertextovodkaz"/>
                <w:rFonts w:ascii="Arial" w:hAnsi="Arial" w:cs="Arial"/>
                <w:caps/>
                <w:noProof/>
              </w:rPr>
              <w:t>4.2</w:t>
            </w:r>
            <w:r>
              <w:rPr>
                <w:rFonts w:eastAsiaTheme="minorEastAsia"/>
                <w:noProof/>
                <w:lang w:eastAsia="cs-CZ"/>
              </w:rPr>
              <w:tab/>
            </w:r>
            <w:r w:rsidRPr="005C0929">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_Toc144205107 \h </w:instrText>
            </w:r>
            <w:r>
              <w:rPr>
                <w:noProof/>
                <w:webHidden/>
              </w:rPr>
            </w:r>
            <w:r>
              <w:rPr>
                <w:noProof/>
                <w:webHidden/>
              </w:rPr>
              <w:fldChar w:fldCharType="separate"/>
            </w:r>
            <w:r>
              <w:rPr>
                <w:noProof/>
                <w:webHidden/>
              </w:rPr>
              <w:t>4</w:t>
            </w:r>
            <w:r>
              <w:rPr>
                <w:noProof/>
                <w:webHidden/>
              </w:rPr>
              <w:fldChar w:fldCharType="end"/>
            </w:r>
          </w:hyperlink>
        </w:p>
        <w:p w14:paraId="08FDD8FA" w14:textId="62649CF6" w:rsidR="00F3764B" w:rsidRDefault="00F3764B">
          <w:pPr>
            <w:pStyle w:val="Obsah2"/>
            <w:tabs>
              <w:tab w:val="left" w:pos="880"/>
              <w:tab w:val="right" w:leader="dot" w:pos="9062"/>
            </w:tabs>
            <w:rPr>
              <w:rFonts w:eastAsiaTheme="minorEastAsia"/>
              <w:noProof/>
              <w:lang w:eastAsia="cs-CZ"/>
            </w:rPr>
          </w:pPr>
          <w:hyperlink w:anchor="_Toc144205108" w:history="1">
            <w:r w:rsidRPr="005C0929">
              <w:rPr>
                <w:rStyle w:val="Hypertextovodkaz"/>
                <w:rFonts w:ascii="Arial" w:hAnsi="Arial" w:cs="Arial"/>
                <w:caps/>
                <w:noProof/>
              </w:rPr>
              <w:t>4.3</w:t>
            </w:r>
            <w:r>
              <w:rPr>
                <w:rFonts w:eastAsiaTheme="minorEastAsia"/>
                <w:noProof/>
                <w:lang w:eastAsia="cs-CZ"/>
              </w:rPr>
              <w:tab/>
            </w:r>
            <w:r w:rsidRPr="005C0929">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_Toc144205108 \h </w:instrText>
            </w:r>
            <w:r>
              <w:rPr>
                <w:noProof/>
                <w:webHidden/>
              </w:rPr>
            </w:r>
            <w:r>
              <w:rPr>
                <w:noProof/>
                <w:webHidden/>
              </w:rPr>
              <w:fldChar w:fldCharType="separate"/>
            </w:r>
            <w:r>
              <w:rPr>
                <w:noProof/>
                <w:webHidden/>
              </w:rPr>
              <w:t>4</w:t>
            </w:r>
            <w:r>
              <w:rPr>
                <w:noProof/>
                <w:webHidden/>
              </w:rPr>
              <w:fldChar w:fldCharType="end"/>
            </w:r>
          </w:hyperlink>
        </w:p>
        <w:p w14:paraId="0D79A8E5" w14:textId="3C351221" w:rsidR="00F3764B" w:rsidRDefault="00F3764B">
          <w:pPr>
            <w:pStyle w:val="Obsah2"/>
            <w:tabs>
              <w:tab w:val="left" w:pos="880"/>
              <w:tab w:val="right" w:leader="dot" w:pos="9062"/>
            </w:tabs>
            <w:rPr>
              <w:rFonts w:eastAsiaTheme="minorEastAsia"/>
              <w:noProof/>
              <w:lang w:eastAsia="cs-CZ"/>
            </w:rPr>
          </w:pPr>
          <w:hyperlink w:anchor="_Toc144205109" w:history="1">
            <w:r w:rsidRPr="005C0929">
              <w:rPr>
                <w:rStyle w:val="Hypertextovodkaz"/>
                <w:rFonts w:ascii="Arial" w:hAnsi="Arial" w:cs="Arial"/>
                <w:caps/>
                <w:noProof/>
              </w:rPr>
              <w:t>4.4</w:t>
            </w:r>
            <w:r>
              <w:rPr>
                <w:rFonts w:eastAsiaTheme="minorEastAsia"/>
                <w:noProof/>
                <w:lang w:eastAsia="cs-CZ"/>
              </w:rPr>
              <w:tab/>
            </w:r>
            <w:r w:rsidRPr="005C0929">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_Toc144205109 \h </w:instrText>
            </w:r>
            <w:r>
              <w:rPr>
                <w:noProof/>
                <w:webHidden/>
              </w:rPr>
            </w:r>
            <w:r>
              <w:rPr>
                <w:noProof/>
                <w:webHidden/>
              </w:rPr>
              <w:fldChar w:fldCharType="separate"/>
            </w:r>
            <w:r>
              <w:rPr>
                <w:noProof/>
                <w:webHidden/>
              </w:rPr>
              <w:t>5</w:t>
            </w:r>
            <w:r>
              <w:rPr>
                <w:noProof/>
                <w:webHidden/>
              </w:rPr>
              <w:fldChar w:fldCharType="end"/>
            </w:r>
          </w:hyperlink>
        </w:p>
        <w:p w14:paraId="0F5103E7" w14:textId="574B5179" w:rsidR="00F3764B" w:rsidRDefault="00F3764B">
          <w:pPr>
            <w:pStyle w:val="Obsah2"/>
            <w:tabs>
              <w:tab w:val="left" w:pos="880"/>
              <w:tab w:val="right" w:leader="dot" w:pos="9062"/>
            </w:tabs>
            <w:rPr>
              <w:rFonts w:eastAsiaTheme="minorEastAsia"/>
              <w:noProof/>
              <w:lang w:eastAsia="cs-CZ"/>
            </w:rPr>
          </w:pPr>
          <w:hyperlink w:anchor="_Toc144205110" w:history="1">
            <w:r w:rsidRPr="005C0929">
              <w:rPr>
                <w:rStyle w:val="Hypertextovodkaz"/>
                <w:rFonts w:ascii="Arial" w:hAnsi="Arial" w:cs="Arial"/>
                <w:caps/>
                <w:noProof/>
              </w:rPr>
              <w:t>4.5</w:t>
            </w:r>
            <w:r>
              <w:rPr>
                <w:rFonts w:eastAsiaTheme="minorEastAsia"/>
                <w:noProof/>
                <w:lang w:eastAsia="cs-CZ"/>
              </w:rPr>
              <w:tab/>
            </w:r>
            <w:r w:rsidRPr="005C0929">
              <w:rPr>
                <w:rStyle w:val="Hypertextovodkaz"/>
                <w:rFonts w:ascii="Arial" w:hAnsi="Arial" w:cs="Arial"/>
                <w:caps/>
                <w:noProof/>
              </w:rPr>
              <w:t>PŘIPRAVENOST PROJEKTU K REALIZACI</w:t>
            </w:r>
            <w:r>
              <w:rPr>
                <w:noProof/>
                <w:webHidden/>
              </w:rPr>
              <w:tab/>
            </w:r>
            <w:r>
              <w:rPr>
                <w:noProof/>
                <w:webHidden/>
              </w:rPr>
              <w:fldChar w:fldCharType="begin"/>
            </w:r>
            <w:r>
              <w:rPr>
                <w:noProof/>
                <w:webHidden/>
              </w:rPr>
              <w:instrText xml:space="preserve"> PAGEREF _Toc144205110 \h </w:instrText>
            </w:r>
            <w:r>
              <w:rPr>
                <w:noProof/>
                <w:webHidden/>
              </w:rPr>
            </w:r>
            <w:r>
              <w:rPr>
                <w:noProof/>
                <w:webHidden/>
              </w:rPr>
              <w:fldChar w:fldCharType="separate"/>
            </w:r>
            <w:r>
              <w:rPr>
                <w:noProof/>
                <w:webHidden/>
              </w:rPr>
              <w:t>5</w:t>
            </w:r>
            <w:r>
              <w:rPr>
                <w:noProof/>
                <w:webHidden/>
              </w:rPr>
              <w:fldChar w:fldCharType="end"/>
            </w:r>
          </w:hyperlink>
        </w:p>
        <w:p w14:paraId="320F7CED" w14:textId="18D267D5" w:rsidR="00F3764B" w:rsidRDefault="00F3764B">
          <w:pPr>
            <w:pStyle w:val="Obsah1"/>
            <w:tabs>
              <w:tab w:val="left" w:pos="440"/>
              <w:tab w:val="right" w:leader="dot" w:pos="9062"/>
            </w:tabs>
            <w:rPr>
              <w:rFonts w:eastAsiaTheme="minorEastAsia"/>
              <w:noProof/>
              <w:lang w:eastAsia="cs-CZ"/>
            </w:rPr>
          </w:pPr>
          <w:hyperlink w:anchor="_Toc144205111" w:history="1">
            <w:r w:rsidRPr="005C0929">
              <w:rPr>
                <w:rStyle w:val="Hypertextovodkaz"/>
                <w:rFonts w:ascii="Arial" w:hAnsi="Arial" w:cs="Arial"/>
                <w:caps/>
                <w:noProof/>
              </w:rPr>
              <w:t>5.</w:t>
            </w:r>
            <w:r>
              <w:rPr>
                <w:rFonts w:eastAsiaTheme="minorEastAsia"/>
                <w:noProof/>
                <w:lang w:eastAsia="cs-CZ"/>
              </w:rPr>
              <w:tab/>
            </w:r>
            <w:r w:rsidRPr="005C0929">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_Toc144205111 \h </w:instrText>
            </w:r>
            <w:r>
              <w:rPr>
                <w:noProof/>
                <w:webHidden/>
              </w:rPr>
            </w:r>
            <w:r>
              <w:rPr>
                <w:noProof/>
                <w:webHidden/>
              </w:rPr>
              <w:fldChar w:fldCharType="separate"/>
            </w:r>
            <w:r>
              <w:rPr>
                <w:noProof/>
                <w:webHidden/>
              </w:rPr>
              <w:t>5</w:t>
            </w:r>
            <w:r>
              <w:rPr>
                <w:noProof/>
                <w:webHidden/>
              </w:rPr>
              <w:fldChar w:fldCharType="end"/>
            </w:r>
          </w:hyperlink>
        </w:p>
        <w:p w14:paraId="173858EE" w14:textId="1B0D0C91" w:rsidR="00F3764B" w:rsidRDefault="00F3764B">
          <w:pPr>
            <w:pStyle w:val="Obsah1"/>
            <w:tabs>
              <w:tab w:val="left" w:pos="440"/>
              <w:tab w:val="right" w:leader="dot" w:pos="9062"/>
            </w:tabs>
            <w:rPr>
              <w:rFonts w:eastAsiaTheme="minorEastAsia"/>
              <w:noProof/>
              <w:lang w:eastAsia="cs-CZ"/>
            </w:rPr>
          </w:pPr>
          <w:hyperlink w:anchor="_Toc144205112" w:history="1">
            <w:r w:rsidRPr="005C0929">
              <w:rPr>
                <w:rStyle w:val="Hypertextovodkaz"/>
                <w:rFonts w:ascii="Arial" w:hAnsi="Arial" w:cs="Arial"/>
                <w:caps/>
                <w:noProof/>
              </w:rPr>
              <w:t>6.</w:t>
            </w:r>
            <w:r>
              <w:rPr>
                <w:rFonts w:eastAsiaTheme="minorEastAsia"/>
                <w:noProof/>
                <w:lang w:eastAsia="cs-CZ"/>
              </w:rPr>
              <w:tab/>
            </w:r>
            <w:r w:rsidRPr="005C0929">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_Toc144205112 \h </w:instrText>
            </w:r>
            <w:r>
              <w:rPr>
                <w:noProof/>
                <w:webHidden/>
              </w:rPr>
            </w:r>
            <w:r>
              <w:rPr>
                <w:noProof/>
                <w:webHidden/>
              </w:rPr>
              <w:fldChar w:fldCharType="separate"/>
            </w:r>
            <w:r>
              <w:rPr>
                <w:noProof/>
                <w:webHidden/>
              </w:rPr>
              <w:t>6</w:t>
            </w:r>
            <w:r>
              <w:rPr>
                <w:noProof/>
                <w:webHidden/>
              </w:rPr>
              <w:fldChar w:fldCharType="end"/>
            </w:r>
          </w:hyperlink>
        </w:p>
        <w:p w14:paraId="67B86B37" w14:textId="7C1F8E1F" w:rsidR="00F3764B" w:rsidRDefault="00F3764B">
          <w:pPr>
            <w:pStyle w:val="Obsah2"/>
            <w:tabs>
              <w:tab w:val="right" w:leader="dot" w:pos="9062"/>
            </w:tabs>
            <w:rPr>
              <w:rFonts w:eastAsiaTheme="minorEastAsia"/>
              <w:noProof/>
              <w:lang w:eastAsia="cs-CZ"/>
            </w:rPr>
          </w:pPr>
          <w:hyperlink w:anchor="_Toc144205113" w:history="1">
            <w:r w:rsidRPr="005C0929">
              <w:rPr>
                <w:rStyle w:val="Hypertextovodkaz"/>
                <w:rFonts w:ascii="Arial" w:hAnsi="Arial" w:cs="Arial"/>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_Toc144205113 \h </w:instrText>
            </w:r>
            <w:r>
              <w:rPr>
                <w:noProof/>
                <w:webHidden/>
              </w:rPr>
            </w:r>
            <w:r>
              <w:rPr>
                <w:noProof/>
                <w:webHidden/>
              </w:rPr>
              <w:fldChar w:fldCharType="separate"/>
            </w:r>
            <w:r>
              <w:rPr>
                <w:noProof/>
                <w:webHidden/>
              </w:rPr>
              <w:t>6</w:t>
            </w:r>
            <w:r>
              <w:rPr>
                <w:noProof/>
                <w:webHidden/>
              </w:rPr>
              <w:fldChar w:fldCharType="end"/>
            </w:r>
          </w:hyperlink>
        </w:p>
        <w:p w14:paraId="28F60522" w14:textId="07C4A765" w:rsidR="00F3764B" w:rsidRDefault="00F3764B">
          <w:pPr>
            <w:pStyle w:val="Obsah2"/>
            <w:tabs>
              <w:tab w:val="right" w:leader="dot" w:pos="9062"/>
            </w:tabs>
            <w:rPr>
              <w:rFonts w:eastAsiaTheme="minorEastAsia"/>
              <w:noProof/>
              <w:lang w:eastAsia="cs-CZ"/>
            </w:rPr>
          </w:pPr>
          <w:hyperlink w:anchor="_Toc144205114" w:history="1">
            <w:r w:rsidRPr="005C0929">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_Toc144205114 \h </w:instrText>
            </w:r>
            <w:r>
              <w:rPr>
                <w:noProof/>
                <w:webHidden/>
              </w:rPr>
            </w:r>
            <w:r>
              <w:rPr>
                <w:noProof/>
                <w:webHidden/>
              </w:rPr>
              <w:fldChar w:fldCharType="separate"/>
            </w:r>
            <w:r>
              <w:rPr>
                <w:noProof/>
                <w:webHidden/>
              </w:rPr>
              <w:t>6</w:t>
            </w:r>
            <w:r>
              <w:rPr>
                <w:noProof/>
                <w:webHidden/>
              </w:rPr>
              <w:fldChar w:fldCharType="end"/>
            </w:r>
          </w:hyperlink>
        </w:p>
        <w:p w14:paraId="012FAF44" w14:textId="05A79CFE" w:rsidR="00F3764B" w:rsidRDefault="00F3764B">
          <w:pPr>
            <w:pStyle w:val="Obsah1"/>
            <w:tabs>
              <w:tab w:val="left" w:pos="440"/>
              <w:tab w:val="right" w:leader="dot" w:pos="9062"/>
            </w:tabs>
            <w:rPr>
              <w:rFonts w:eastAsiaTheme="minorEastAsia"/>
              <w:noProof/>
              <w:lang w:eastAsia="cs-CZ"/>
            </w:rPr>
          </w:pPr>
          <w:hyperlink w:anchor="_Toc144205115" w:history="1">
            <w:r w:rsidRPr="005C0929">
              <w:rPr>
                <w:rStyle w:val="Hypertextovodkaz"/>
                <w:rFonts w:ascii="Arial" w:hAnsi="Arial" w:cs="Arial"/>
                <w:caps/>
                <w:noProof/>
              </w:rPr>
              <w:t>7.</w:t>
            </w:r>
            <w:r>
              <w:rPr>
                <w:rFonts w:eastAsiaTheme="minorEastAsia"/>
                <w:noProof/>
                <w:lang w:eastAsia="cs-CZ"/>
              </w:rPr>
              <w:tab/>
            </w:r>
            <w:r w:rsidRPr="005C0929">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_Toc144205115 \h </w:instrText>
            </w:r>
            <w:r>
              <w:rPr>
                <w:noProof/>
                <w:webHidden/>
              </w:rPr>
            </w:r>
            <w:r>
              <w:rPr>
                <w:noProof/>
                <w:webHidden/>
              </w:rPr>
              <w:fldChar w:fldCharType="separate"/>
            </w:r>
            <w:r>
              <w:rPr>
                <w:noProof/>
                <w:webHidden/>
              </w:rPr>
              <w:t>7</w:t>
            </w:r>
            <w:r>
              <w:rPr>
                <w:noProof/>
                <w:webHidden/>
              </w:rPr>
              <w:fldChar w:fldCharType="end"/>
            </w:r>
          </w:hyperlink>
        </w:p>
        <w:p w14:paraId="1D6362E0" w14:textId="1DE5472E" w:rsidR="00F3764B" w:rsidRDefault="00F3764B">
          <w:pPr>
            <w:pStyle w:val="Obsah1"/>
            <w:tabs>
              <w:tab w:val="left" w:pos="440"/>
              <w:tab w:val="right" w:leader="dot" w:pos="9062"/>
            </w:tabs>
            <w:rPr>
              <w:rFonts w:eastAsiaTheme="minorEastAsia"/>
              <w:noProof/>
              <w:lang w:eastAsia="cs-CZ"/>
            </w:rPr>
          </w:pPr>
          <w:hyperlink w:anchor="_Toc144205116" w:history="1">
            <w:r w:rsidRPr="005C0929">
              <w:rPr>
                <w:rStyle w:val="Hypertextovodkaz"/>
                <w:rFonts w:ascii="Arial" w:hAnsi="Arial" w:cs="Arial"/>
                <w:caps/>
                <w:noProof/>
              </w:rPr>
              <w:t>8.</w:t>
            </w:r>
            <w:r>
              <w:rPr>
                <w:rFonts w:eastAsiaTheme="minorEastAsia"/>
                <w:noProof/>
                <w:lang w:eastAsia="cs-CZ"/>
              </w:rPr>
              <w:tab/>
            </w:r>
            <w:r w:rsidRPr="005C0929">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_Toc144205116 \h </w:instrText>
            </w:r>
            <w:r>
              <w:rPr>
                <w:noProof/>
                <w:webHidden/>
              </w:rPr>
            </w:r>
            <w:r>
              <w:rPr>
                <w:noProof/>
                <w:webHidden/>
              </w:rPr>
              <w:fldChar w:fldCharType="separate"/>
            </w:r>
            <w:r>
              <w:rPr>
                <w:noProof/>
                <w:webHidden/>
              </w:rPr>
              <w:t>8</w:t>
            </w:r>
            <w:r>
              <w:rPr>
                <w:noProof/>
                <w:webHidden/>
              </w:rPr>
              <w:fldChar w:fldCharType="end"/>
            </w:r>
          </w:hyperlink>
        </w:p>
        <w:p w14:paraId="08D4F46F" w14:textId="3CA1476B" w:rsidR="00F3764B" w:rsidRDefault="00F3764B">
          <w:pPr>
            <w:pStyle w:val="Obsah1"/>
            <w:tabs>
              <w:tab w:val="left" w:pos="440"/>
              <w:tab w:val="right" w:leader="dot" w:pos="9062"/>
            </w:tabs>
            <w:rPr>
              <w:rFonts w:eastAsiaTheme="minorEastAsia"/>
              <w:noProof/>
              <w:lang w:eastAsia="cs-CZ"/>
            </w:rPr>
          </w:pPr>
          <w:hyperlink w:anchor="_Toc144205117" w:history="1">
            <w:r w:rsidRPr="005C0929">
              <w:rPr>
                <w:rStyle w:val="Hypertextovodkaz"/>
                <w:rFonts w:ascii="Arial" w:hAnsi="Arial" w:cs="Arial"/>
                <w:caps/>
                <w:noProof/>
              </w:rPr>
              <w:t>9.</w:t>
            </w:r>
            <w:r>
              <w:rPr>
                <w:rFonts w:eastAsiaTheme="minorEastAsia"/>
                <w:noProof/>
                <w:lang w:eastAsia="cs-CZ"/>
              </w:rPr>
              <w:tab/>
            </w:r>
            <w:r w:rsidRPr="005C0929">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_Toc144205117 \h </w:instrText>
            </w:r>
            <w:r>
              <w:rPr>
                <w:noProof/>
                <w:webHidden/>
              </w:rPr>
            </w:r>
            <w:r>
              <w:rPr>
                <w:noProof/>
                <w:webHidden/>
              </w:rPr>
              <w:fldChar w:fldCharType="separate"/>
            </w:r>
            <w:r>
              <w:rPr>
                <w:noProof/>
                <w:webHidden/>
              </w:rPr>
              <w:t>12</w:t>
            </w:r>
            <w:r>
              <w:rPr>
                <w:noProof/>
                <w:webHidden/>
              </w:rPr>
              <w:fldChar w:fldCharType="end"/>
            </w:r>
          </w:hyperlink>
        </w:p>
        <w:p w14:paraId="6CB2091F" w14:textId="466C9A63" w:rsidR="00F3764B" w:rsidRDefault="00F3764B">
          <w:pPr>
            <w:pStyle w:val="Obsah1"/>
            <w:tabs>
              <w:tab w:val="left" w:pos="660"/>
              <w:tab w:val="right" w:leader="dot" w:pos="9062"/>
            </w:tabs>
            <w:rPr>
              <w:rFonts w:eastAsiaTheme="minorEastAsia"/>
              <w:noProof/>
              <w:lang w:eastAsia="cs-CZ"/>
            </w:rPr>
          </w:pPr>
          <w:hyperlink w:anchor="_Toc144205118" w:history="1">
            <w:r w:rsidRPr="005C0929">
              <w:rPr>
                <w:rStyle w:val="Hypertextovodkaz"/>
                <w:rFonts w:ascii="Arial" w:hAnsi="Arial" w:cs="Arial"/>
                <w:caps/>
                <w:noProof/>
              </w:rPr>
              <w:t>10.</w:t>
            </w:r>
            <w:r>
              <w:rPr>
                <w:rFonts w:eastAsiaTheme="minorEastAsia"/>
                <w:noProof/>
                <w:lang w:eastAsia="cs-CZ"/>
              </w:rPr>
              <w:tab/>
            </w:r>
            <w:r w:rsidRPr="005C0929">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_Toc144205118 \h </w:instrText>
            </w:r>
            <w:r>
              <w:rPr>
                <w:noProof/>
                <w:webHidden/>
              </w:rPr>
            </w:r>
            <w:r>
              <w:rPr>
                <w:noProof/>
                <w:webHidden/>
              </w:rPr>
              <w:fldChar w:fldCharType="separate"/>
            </w:r>
            <w:r>
              <w:rPr>
                <w:noProof/>
                <w:webHidden/>
              </w:rPr>
              <w:t>12</w:t>
            </w:r>
            <w:r>
              <w:rPr>
                <w:noProof/>
                <w:webHidden/>
              </w:rPr>
              <w:fldChar w:fldCharType="end"/>
            </w:r>
          </w:hyperlink>
        </w:p>
        <w:p w14:paraId="0514D4B4" w14:textId="31AE429C" w:rsidR="00F3764B" w:rsidRDefault="00F3764B">
          <w:pPr>
            <w:pStyle w:val="Obsah1"/>
            <w:tabs>
              <w:tab w:val="left" w:pos="660"/>
              <w:tab w:val="right" w:leader="dot" w:pos="9062"/>
            </w:tabs>
            <w:rPr>
              <w:rFonts w:eastAsiaTheme="minorEastAsia"/>
              <w:noProof/>
              <w:lang w:eastAsia="cs-CZ"/>
            </w:rPr>
          </w:pPr>
          <w:hyperlink w:anchor="_Toc144205119" w:history="1">
            <w:r w:rsidRPr="005C0929">
              <w:rPr>
                <w:rStyle w:val="Hypertextovodkaz"/>
                <w:rFonts w:ascii="Arial" w:hAnsi="Arial" w:cs="Arial"/>
                <w:caps/>
                <w:noProof/>
              </w:rPr>
              <w:t>11.</w:t>
            </w:r>
            <w:r>
              <w:rPr>
                <w:rFonts w:eastAsiaTheme="minorEastAsia"/>
                <w:noProof/>
                <w:lang w:eastAsia="cs-CZ"/>
              </w:rPr>
              <w:tab/>
            </w:r>
            <w:r w:rsidRPr="005C0929">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_Toc144205119 \h </w:instrText>
            </w:r>
            <w:r>
              <w:rPr>
                <w:noProof/>
                <w:webHidden/>
              </w:rPr>
            </w:r>
            <w:r>
              <w:rPr>
                <w:noProof/>
                <w:webHidden/>
              </w:rPr>
              <w:fldChar w:fldCharType="separate"/>
            </w:r>
            <w:r>
              <w:rPr>
                <w:noProof/>
                <w:webHidden/>
              </w:rPr>
              <w:t>13</w:t>
            </w:r>
            <w:r>
              <w:rPr>
                <w:noProof/>
                <w:webHidden/>
              </w:rPr>
              <w:fldChar w:fldCharType="end"/>
            </w:r>
          </w:hyperlink>
        </w:p>
        <w:p w14:paraId="0B309E96" w14:textId="586C4492" w:rsidR="00F3764B" w:rsidRDefault="00F3764B">
          <w:pPr>
            <w:pStyle w:val="Obsah1"/>
            <w:tabs>
              <w:tab w:val="left" w:pos="660"/>
              <w:tab w:val="right" w:leader="dot" w:pos="9062"/>
            </w:tabs>
            <w:rPr>
              <w:rFonts w:eastAsiaTheme="minorEastAsia"/>
              <w:noProof/>
              <w:lang w:eastAsia="cs-CZ"/>
            </w:rPr>
          </w:pPr>
          <w:hyperlink w:anchor="_Toc144205120" w:history="1">
            <w:r w:rsidRPr="005C0929">
              <w:rPr>
                <w:rStyle w:val="Hypertextovodkaz"/>
                <w:rFonts w:ascii="Arial" w:hAnsi="Arial" w:cs="Arial"/>
                <w:caps/>
                <w:noProof/>
              </w:rPr>
              <w:t>12.</w:t>
            </w:r>
            <w:r>
              <w:rPr>
                <w:rFonts w:eastAsiaTheme="minorEastAsia"/>
                <w:noProof/>
                <w:lang w:eastAsia="cs-CZ"/>
              </w:rPr>
              <w:tab/>
            </w:r>
            <w:r w:rsidRPr="005C0929">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_Toc144205120 \h </w:instrText>
            </w:r>
            <w:r>
              <w:rPr>
                <w:noProof/>
                <w:webHidden/>
              </w:rPr>
            </w:r>
            <w:r>
              <w:rPr>
                <w:noProof/>
                <w:webHidden/>
              </w:rPr>
              <w:fldChar w:fldCharType="separate"/>
            </w:r>
            <w:r>
              <w:rPr>
                <w:noProof/>
                <w:webHidden/>
              </w:rPr>
              <w:t>13</w:t>
            </w:r>
            <w:r>
              <w:rPr>
                <w:noProof/>
                <w:webHidden/>
              </w:rPr>
              <w:fldChar w:fldCharType="end"/>
            </w:r>
          </w:hyperlink>
        </w:p>
        <w:p w14:paraId="6D7B7A04" w14:textId="6340A5E0"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6E0D11B"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4420510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661D00">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4420510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44205104"/>
      <w:r w:rsidRPr="00A13B54">
        <w:rPr>
          <w:rFonts w:ascii="Arial" w:hAnsi="Arial" w:cs="Arial"/>
          <w:caps/>
          <w:sz w:val="26"/>
          <w:szCs w:val="26"/>
        </w:rPr>
        <w:t>Charakteristika projektu a jeho soulad s programem</w:t>
      </w:r>
      <w:bookmarkEnd w:id="7"/>
    </w:p>
    <w:tbl>
      <w:tblPr>
        <w:tblW w:w="9185" w:type="dxa"/>
        <w:tblInd w:w="-152" w:type="dxa"/>
        <w:tblLayout w:type="fixed"/>
        <w:tblCellMar>
          <w:left w:w="70" w:type="dxa"/>
          <w:right w:w="70" w:type="dxa"/>
        </w:tblCellMar>
        <w:tblLook w:val="04A0" w:firstRow="1" w:lastRow="0" w:firstColumn="1" w:lastColumn="0" w:noHBand="0" w:noVBand="1"/>
      </w:tblPr>
      <w:tblGrid>
        <w:gridCol w:w="3119"/>
        <w:gridCol w:w="6066"/>
      </w:tblGrid>
      <w:tr w:rsidR="00F85978" w:rsidRPr="00242B75" w14:paraId="57A9C5A7" w14:textId="77777777" w:rsidTr="00A60087">
        <w:trPr>
          <w:trHeight w:val="5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60087">
        <w:trPr>
          <w:trHeight w:val="107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60087">
        <w:trPr>
          <w:trHeight w:val="567"/>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23D87851" w:rsidR="00A60087" w:rsidRPr="00A60087" w:rsidRDefault="00F85978" w:rsidP="00A60087">
            <w:pPr>
              <w:pStyle w:val="Odstavecseseznamem"/>
              <w:spacing w:before="120" w:after="12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60087">
        <w:trPr>
          <w:cantSplit/>
          <w:trHeight w:val="2976"/>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A60087">
            <w:pPr>
              <w:pStyle w:val="Odstavecseseznamem"/>
              <w:spacing w:before="12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2E9D436" w14:textId="77777777" w:rsidR="00101978" w:rsidRDefault="00101978" w:rsidP="00101978">
            <w:pPr>
              <w:pStyle w:val="paragraph"/>
              <w:numPr>
                <w:ilvl w:val="0"/>
                <w:numId w:val="51"/>
              </w:numPr>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Zajištění poskytování sociálních služeb dle zákona č. 108/2006 Sb., o sociálních službách, v druhu a kapacitě určené v žádosti o podporu do 6 měsíců od ukončení realizace projektu.</w:t>
            </w:r>
            <w:r>
              <w:rPr>
                <w:rStyle w:val="eop"/>
                <w:rFonts w:ascii="Arial" w:hAnsi="Arial" w:cs="Arial"/>
                <w:sz w:val="22"/>
                <w:szCs w:val="22"/>
              </w:rPr>
              <w:t> </w:t>
            </w:r>
          </w:p>
          <w:p w14:paraId="5B521D0C" w14:textId="6B3DF110" w:rsidR="00F85978" w:rsidRPr="00AF1EE7" w:rsidRDefault="00101978" w:rsidP="00670CE1">
            <w:pPr>
              <w:pStyle w:val="paragraph"/>
              <w:numPr>
                <w:ilvl w:val="0"/>
                <w:numId w:val="51"/>
              </w:numPr>
              <w:spacing w:before="0" w:beforeAutospacing="0" w:after="0" w:afterAutospacing="0"/>
              <w:jc w:val="both"/>
              <w:textAlignment w:val="baseline"/>
              <w:rPr>
                <w:rFonts w:ascii="Arial" w:hAnsi="Arial" w:cs="Arial"/>
                <w:b/>
                <w:bCs/>
                <w:i/>
                <w:iCs/>
              </w:rPr>
            </w:pPr>
            <w:r>
              <w:rPr>
                <w:rStyle w:val="normaltextrun"/>
                <w:rFonts w:ascii="Arial" w:hAnsi="Arial" w:cs="Arial"/>
                <w:sz w:val="22"/>
                <w:szCs w:val="22"/>
              </w:rPr>
              <w:t>Zajištění poskytování sociálních služeb dle zákona č. 108/2006 Sb., o sociálních službách, v druhu a</w:t>
            </w:r>
            <w:r w:rsidR="00A60087">
              <w:rPr>
                <w:rStyle w:val="normaltextrun"/>
                <w:rFonts w:ascii="Arial" w:hAnsi="Arial" w:cs="Arial"/>
                <w:sz w:val="22"/>
                <w:szCs w:val="22"/>
              </w:rPr>
              <w:t xml:space="preserve"> </w:t>
            </w:r>
            <w:r>
              <w:rPr>
                <w:rStyle w:val="normaltextrun"/>
                <w:rFonts w:ascii="Arial" w:hAnsi="Arial" w:cs="Arial"/>
                <w:sz w:val="22"/>
                <w:szCs w:val="22"/>
              </w:rPr>
              <w:t>kapacitě určené v žádosti o podporu od data ukončení realizace projektu.</w:t>
            </w:r>
          </w:p>
        </w:tc>
      </w:tr>
      <w:tr w:rsidR="00F85978" w:rsidRPr="00242B75" w14:paraId="7A1E6205" w14:textId="77777777" w:rsidTr="00A60087">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60087">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37462D" w:rsidRPr="00242B75" w14:paraId="67BB79D7" w14:textId="77777777" w:rsidTr="00A60087">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D91E534" w14:textId="4315C007" w:rsidR="0037462D" w:rsidRPr="008058E1" w:rsidRDefault="0037462D" w:rsidP="0037462D">
            <w:pPr>
              <w:spacing w:before="240"/>
              <w:rPr>
                <w:rFonts w:ascii="Arial" w:hAnsi="Arial" w:cs="Arial"/>
                <w:b/>
              </w:rPr>
            </w:pPr>
            <w:r>
              <w:rPr>
                <w:rFonts w:ascii="Arial" w:hAnsi="Arial" w:cs="Arial"/>
                <w:b/>
              </w:rPr>
              <w:t>Popis veřejně prospěšné činnosti žadatel</w:t>
            </w:r>
            <w:r w:rsidRPr="000C5F1A">
              <w:rPr>
                <w:rFonts w:ascii="Arial" w:hAnsi="Arial" w:cs="Arial"/>
                <w:b/>
              </w:rPr>
              <w:t xml:space="preserve">e </w:t>
            </w:r>
            <w:r w:rsidRPr="008F43B5">
              <w:rPr>
                <w:rFonts w:ascii="Arial" w:hAnsi="Arial" w:cs="Arial"/>
                <w:bCs/>
                <w:i/>
                <w:iCs/>
              </w:rPr>
              <w:t>(relevantní pro církve, církevní organizace)</w:t>
            </w:r>
          </w:p>
        </w:tc>
        <w:tc>
          <w:tcPr>
            <w:tcW w:w="6066" w:type="dxa"/>
            <w:tcBorders>
              <w:top w:val="single" w:sz="4" w:space="0" w:color="auto"/>
              <w:left w:val="single" w:sz="4" w:space="0" w:color="auto"/>
              <w:bottom w:val="single" w:sz="4" w:space="0" w:color="auto"/>
              <w:right w:val="single" w:sz="4" w:space="0" w:color="auto"/>
            </w:tcBorders>
            <w:shd w:val="clear" w:color="auto" w:fill="auto"/>
            <w:vAlign w:val="center"/>
          </w:tcPr>
          <w:p w14:paraId="78794248" w14:textId="77777777" w:rsidR="0037462D" w:rsidRPr="00B04FD5" w:rsidRDefault="0037462D" w:rsidP="0037462D">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2112C27A" w14:textId="77777777" w:rsidR="0037462D" w:rsidRPr="00AF1EE7" w:rsidRDefault="0037462D" w:rsidP="0037462D">
            <w:pPr>
              <w:pStyle w:val="Odstavecseseznamem"/>
              <w:spacing w:before="240"/>
              <w:ind w:left="0"/>
              <w:jc w:val="both"/>
              <w:rPr>
                <w:rFonts w:ascii="Arial" w:hAnsi="Arial" w:cs="Arial"/>
                <w:i/>
                <w:iCs/>
              </w:rPr>
            </w:pP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44205105"/>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44205106"/>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44205107"/>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45DEBCA7" w14:textId="77777777" w:rsidR="00575F57" w:rsidRPr="00575F57" w:rsidRDefault="00575F57" w:rsidP="00575F57">
      <w:pPr>
        <w:spacing w:after="0" w:line="240" w:lineRule="auto"/>
      </w:pPr>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44205108"/>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13BF5D1B"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661D00">
        <w:rPr>
          <w:rFonts w:ascii="Arial" w:hAnsi="Arial" w:cs="Arial"/>
        </w:rPr>
        <w:t>5</w:t>
      </w:r>
      <w:r w:rsidR="003B4041" w:rsidRPr="00D44DE9">
        <w:rPr>
          <w:rFonts w:ascii="Arial" w:hAnsi="Arial" w:cs="Arial"/>
        </w:rPr>
        <w:t>.</w:t>
      </w:r>
      <w:r w:rsidR="00661D00">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200A13B"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Strategický plán sociálního začleňování, </w:t>
      </w:r>
      <w:r w:rsidR="00592F95">
        <w:rPr>
          <w:rFonts w:ascii="Arial" w:hAnsi="Arial" w:cs="Arial"/>
        </w:rPr>
        <w:t>P</w:t>
      </w:r>
      <w:r w:rsidR="004917C8">
        <w:rPr>
          <w:rFonts w:ascii="Arial" w:hAnsi="Arial" w:cs="Arial"/>
        </w:rPr>
        <w:t>lán sociálního začleňování,</w:t>
      </w:r>
      <w:r w:rsidR="00BC1F62">
        <w:rPr>
          <w:rFonts w:ascii="Arial" w:hAnsi="Arial" w:cs="Arial"/>
        </w:rPr>
        <w:t xml:space="preserve"> komunitní plán, krajský střednědobý plán rozvoje sociálních služeb</w:t>
      </w:r>
      <w:r w:rsidR="002A194D">
        <w:rPr>
          <w:rFonts w:ascii="Arial" w:hAnsi="Arial" w:cs="Arial"/>
        </w:rPr>
        <w:t>, Národní strategie rozvoje sociálních služeb 2016-2025</w:t>
      </w:r>
      <w:r w:rsidR="00BC1F62">
        <w:rPr>
          <w:rFonts w:ascii="Arial" w:hAnsi="Arial" w:cs="Arial"/>
        </w:rPr>
        <w:t>;</w:t>
      </w:r>
      <w:r w:rsidR="004917C8">
        <w:rPr>
          <w:rFonts w:ascii="Arial" w:hAnsi="Arial" w:cs="Arial"/>
        </w:rPr>
        <w:t xml:space="preserve"> </w:t>
      </w:r>
      <w:r w:rsidRPr="00C75029">
        <w:rPr>
          <w:rFonts w:ascii="Arial" w:hAnsi="Arial" w:cs="Arial"/>
        </w:rPr>
        <w:t xml:space="preserve"> </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lastRenderedPageBreak/>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44205109"/>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0C5C8249"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 xml:space="preserve">včetně uvedení termínů </w:t>
      </w:r>
      <w:r w:rsidR="00A0132D">
        <w:rPr>
          <w:rFonts w:ascii="Arial" w:hAnsi="Arial" w:cs="Arial"/>
        </w:rPr>
        <w:t xml:space="preserve">zahájení a ukončení </w:t>
      </w:r>
      <w:r w:rsidR="0003489E" w:rsidRPr="0003489E">
        <w:rPr>
          <w:rFonts w:ascii="Arial" w:hAnsi="Arial" w:cs="Arial"/>
        </w:rPr>
        <w:t>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44205110"/>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4191C8D"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9472FD">
      <w:pPr>
        <w:pStyle w:val="Odstavecseseznamem"/>
        <w:numPr>
          <w:ilvl w:val="1"/>
          <w:numId w:val="4"/>
        </w:numPr>
        <w:spacing w:after="120"/>
        <w:ind w:left="1434" w:hanging="357"/>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9472FD">
      <w:pPr>
        <w:pStyle w:val="Nadpis1"/>
        <w:numPr>
          <w:ilvl w:val="0"/>
          <w:numId w:val="14"/>
        </w:numPr>
        <w:spacing w:before="520" w:after="120"/>
        <w:ind w:left="567" w:hanging="567"/>
        <w:jc w:val="both"/>
        <w:rPr>
          <w:rFonts w:ascii="Arial" w:hAnsi="Arial" w:cs="Arial"/>
          <w:caps/>
          <w:sz w:val="26"/>
          <w:szCs w:val="26"/>
        </w:rPr>
      </w:pPr>
      <w:bookmarkStart w:id="17" w:name="_Toc142890733"/>
      <w:bookmarkStart w:id="18" w:name="_Toc142890734"/>
      <w:bookmarkStart w:id="19" w:name="_Toc142890735"/>
      <w:bookmarkStart w:id="20" w:name="_Toc66785519"/>
      <w:bookmarkStart w:id="21" w:name="_Toc144205111"/>
      <w:bookmarkEnd w:id="17"/>
      <w:bookmarkEnd w:id="18"/>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4A8367DC"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lastRenderedPageBreak/>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4" w:name="_Toc144205112"/>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486EF96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77A4B0D"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5" w:name="_Toc144205113"/>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 nediskriminaci</w:t>
      </w:r>
      <w:bookmarkEnd w:id="25"/>
    </w:p>
    <w:p w14:paraId="04C13BA5" w14:textId="3C5B2251"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w:t>
      </w:r>
      <w:r w:rsidR="00CB69AF">
        <w:rPr>
          <w:rFonts w:ascii="Arial" w:hAnsi="Arial" w:cs="Arial"/>
        </w:rPr>
        <w:t>.</w:t>
      </w:r>
      <w:r w:rsidR="004B73C0">
        <w:rPr>
          <w:rFonts w:ascii="Arial" w:hAnsi="Arial" w:cs="Arial"/>
        </w:rPr>
        <w:t xml:space="preserve">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75EA7D4F" w:rsidR="004B73C0" w:rsidRDefault="004B73C0" w:rsidP="003E1BCF">
      <w:pPr>
        <w:pStyle w:val="Odstavecseseznamem"/>
        <w:spacing w:after="120"/>
        <w:contextualSpacing w:val="0"/>
        <w:jc w:val="both"/>
        <w:rPr>
          <w:rFonts w:ascii="Arial" w:hAnsi="Arial" w:cs="Arial"/>
        </w:rPr>
      </w:pPr>
      <w:r>
        <w:rPr>
          <w:rFonts w:ascii="Arial" w:hAnsi="Arial" w:cs="Arial"/>
        </w:rPr>
        <w:t xml:space="preserve">Žadatel popíše, zda je projekt 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B73C0">
      <w:pPr>
        <w:pStyle w:val="Odstavecseseznamem"/>
        <w:numPr>
          <w:ilvl w:val="0"/>
          <w:numId w:val="34"/>
        </w:numPr>
        <w:jc w:val="both"/>
        <w:rPr>
          <w:rFonts w:ascii="Arial" w:hAnsi="Arial" w:cs="Arial"/>
        </w:rPr>
      </w:pPr>
      <w:r>
        <w:rPr>
          <w:rFonts w:ascii="Arial" w:hAnsi="Arial" w:cs="Arial"/>
        </w:rPr>
        <w:t>Popis a zdůvodnění vlivu projektu na rovnost žen a mužů:</w:t>
      </w:r>
    </w:p>
    <w:p w14:paraId="32C32418" w14:textId="169D8AFF" w:rsidR="00595B98" w:rsidRPr="00C321D5" w:rsidRDefault="004B73C0" w:rsidP="00355A6C">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6" w:name="_Toc112320945"/>
      <w:bookmarkStart w:id="27" w:name="_Toc144205114"/>
      <w:r w:rsidRPr="009321C6">
        <w:rPr>
          <w:rFonts w:ascii="Arial" w:hAnsi="Arial" w:cs="Arial"/>
          <w:bCs w:val="0"/>
          <w:caps/>
          <w:color w:val="0B5294" w:themeColor="accent1" w:themeShade="BF"/>
          <w:szCs w:val="24"/>
          <w:lang w:eastAsia="en-US"/>
        </w:rPr>
        <w:t>6.2 SOULAD PROJEKTU S PRINCIPY UDRŽITELNÉHO ROZVOJE</w:t>
      </w:r>
      <w:bookmarkEnd w:id="26"/>
      <w:bookmarkEnd w:id="27"/>
    </w:p>
    <w:p w14:paraId="651BB23D" w14:textId="0795A70E"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9C5F7A" w:rsidRPr="009C5F7A">
        <w:rPr>
          <w:rFonts w:ascii="Arial" w:hAnsi="Arial" w:cs="Arial"/>
        </w:rPr>
        <w:t>Žadatel popíše, jak výstupy projektu nemají negativní vliv na žádnou z níže uvedených kategorií</w:t>
      </w:r>
      <w:r w:rsidR="009C5F7A">
        <w:rPr>
          <w:rFonts w:ascii="Arial" w:hAnsi="Arial" w:cs="Arial"/>
        </w:rPr>
        <w:t xml:space="preserve">. </w:t>
      </w:r>
      <w:r w:rsidR="003E4D5D">
        <w:rPr>
          <w:rFonts w:ascii="Arial" w:hAnsi="Arial" w:cs="Arial"/>
        </w:rPr>
        <w:t>Žadatel popíše dodržování principů DNSH v souladu s kapitolou 3.3</w:t>
      </w:r>
      <w:r w:rsidR="00DF2741">
        <w:rPr>
          <w:rFonts w:ascii="Arial" w:hAnsi="Arial" w:cs="Arial"/>
        </w:rPr>
        <w:t xml:space="preserve"> Podporované aktivity</w:t>
      </w:r>
      <w:r w:rsidR="003E4D5D">
        <w:rPr>
          <w:rFonts w:ascii="Arial" w:hAnsi="Arial" w:cs="Arial"/>
        </w:rPr>
        <w:t xml:space="preserve"> Specifických pravidel.</w:t>
      </w:r>
    </w:p>
    <w:p w14:paraId="13366C67" w14:textId="29E95441" w:rsidR="00F957FB" w:rsidRDefault="00F957FB" w:rsidP="00B04E99">
      <w:pPr>
        <w:spacing w:before="120" w:after="120"/>
        <w:jc w:val="both"/>
        <w:rPr>
          <w:rFonts w:ascii="Arial" w:hAnsi="Arial" w:cs="Arial"/>
        </w:rPr>
      </w:pPr>
    </w:p>
    <w:p w14:paraId="77521B39" w14:textId="77777777" w:rsidR="00F957FB" w:rsidRDefault="00F957FB" w:rsidP="00B04E99">
      <w:pPr>
        <w:spacing w:before="120" w:after="120"/>
        <w:jc w:val="both"/>
        <w:rPr>
          <w:rFonts w:ascii="Arial" w:hAnsi="Arial" w:cs="Arial"/>
        </w:rPr>
      </w:pPr>
    </w:p>
    <w:p w14:paraId="23A0446B" w14:textId="4C897185" w:rsidR="00747F58" w:rsidRPr="00834C15" w:rsidRDefault="00747F58" w:rsidP="00747F58">
      <w:pPr>
        <w:pStyle w:val="Odstavecseseznamem"/>
        <w:numPr>
          <w:ilvl w:val="0"/>
          <w:numId w:val="34"/>
        </w:numPr>
        <w:jc w:val="both"/>
        <w:rPr>
          <w:rFonts w:ascii="Arial" w:hAnsi="Arial" w:cs="Arial"/>
        </w:rPr>
      </w:pPr>
      <w:r w:rsidRPr="00834C15">
        <w:rPr>
          <w:rFonts w:ascii="Arial" w:hAnsi="Arial" w:cs="Arial"/>
        </w:rPr>
        <w:lastRenderedPageBreak/>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1A3EABC8" w14:textId="42DF7966" w:rsidR="00796D58" w:rsidRDefault="00747F58" w:rsidP="00747F58">
      <w:pPr>
        <w:pStyle w:val="Odstavecseseznamem"/>
        <w:numPr>
          <w:ilvl w:val="2"/>
          <w:numId w:val="45"/>
        </w:numPr>
        <w:jc w:val="both"/>
        <w:rPr>
          <w:rFonts w:ascii="Arial" w:hAnsi="Arial" w:cs="Arial"/>
        </w:rPr>
      </w:pPr>
      <w:r>
        <w:rPr>
          <w:rFonts w:ascii="Arial" w:hAnsi="Arial" w:cs="Arial"/>
        </w:rPr>
        <w:t xml:space="preserve">popis, že projektem </w:t>
      </w:r>
      <w:r w:rsidR="0060005F">
        <w:rPr>
          <w:rFonts w:ascii="Arial" w:hAnsi="Arial" w:cs="Arial"/>
        </w:rPr>
        <w:t>ani n</w:t>
      </w:r>
      <w:r w:rsidR="00796D58">
        <w:rPr>
          <w:rFonts w:ascii="Arial" w:hAnsi="Arial" w:cs="Arial"/>
        </w:rPr>
        <w:t>e</w:t>
      </w:r>
      <w:r w:rsidR="0060005F">
        <w:rPr>
          <w:rFonts w:ascii="Arial" w:hAnsi="Arial" w:cs="Arial"/>
        </w:rPr>
        <w:t>přímo nedojde k negativnímu ovlivnění klimatu;</w:t>
      </w:r>
    </w:p>
    <w:p w14:paraId="4172E15F" w14:textId="467740C8" w:rsidR="00747F58" w:rsidRDefault="00796D58" w:rsidP="00747F58">
      <w:pPr>
        <w:pStyle w:val="Odstavecseseznamem"/>
        <w:numPr>
          <w:ilvl w:val="2"/>
          <w:numId w:val="45"/>
        </w:numPr>
        <w:jc w:val="both"/>
        <w:rPr>
          <w:rFonts w:ascii="Arial" w:hAnsi="Arial" w:cs="Arial"/>
        </w:rPr>
      </w:pPr>
      <w:r>
        <w:rPr>
          <w:rFonts w:ascii="Arial" w:hAnsi="Arial" w:cs="Arial"/>
        </w:rPr>
        <w:t xml:space="preserve">popis, že </w:t>
      </w:r>
      <w:r w:rsidR="00747F58">
        <w:rPr>
          <w:rFonts w:ascii="Arial" w:hAnsi="Arial" w:cs="Arial"/>
        </w:rPr>
        <w:t>nedojde ke zvýšení emisí skleníkových plynů a bude zajištěna klimatická odolnost</w:t>
      </w:r>
      <w:r w:rsidR="004B73C0">
        <w:rPr>
          <w:rFonts w:ascii="Arial" w:hAnsi="Arial" w:cs="Arial"/>
        </w:rPr>
        <w:t xml:space="preserve"> podpořené</w:t>
      </w:r>
      <w:r w:rsidR="00747F58">
        <w:rPr>
          <w:rFonts w:ascii="Arial" w:hAnsi="Arial" w:cs="Arial"/>
        </w:rPr>
        <w:t xml:space="preserve">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01F5855B" w:rsidR="00747F58" w:rsidRDefault="00747F58" w:rsidP="00706A9C">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706A9C">
        <w:rPr>
          <w:rFonts w:ascii="Arial" w:hAnsi="Arial" w:cs="Arial"/>
        </w:rPr>
        <w:t xml:space="preserve"> (dále jen „opětovné použití“)</w:t>
      </w:r>
      <w:r w:rsidRPr="008F43B5">
        <w:rPr>
          <w:rFonts w:ascii="Arial" w:hAnsi="Arial" w:cs="Arial"/>
        </w:rPr>
        <w:t>;</w:t>
      </w:r>
    </w:p>
    <w:p w14:paraId="43099EFE" w14:textId="4728F7C5" w:rsidR="00706A9C" w:rsidRPr="008F43B5" w:rsidRDefault="00706A9C" w:rsidP="00706A9C">
      <w:pPr>
        <w:pStyle w:val="Odstavecseseznamem"/>
        <w:numPr>
          <w:ilvl w:val="2"/>
          <w:numId w:val="45"/>
        </w:numPr>
        <w:jc w:val="both"/>
        <w:rPr>
          <w:rFonts w:ascii="Arial" w:hAnsi="Arial" w:cs="Arial"/>
        </w:rPr>
      </w:pPr>
      <w:r w:rsidRPr="45888241">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72C312B9" w:rsidR="00747F58" w:rsidRPr="007619CB" w:rsidRDefault="007619CB" w:rsidP="007619CB">
      <w:pPr>
        <w:pStyle w:val="Odstavecseseznamem"/>
        <w:numPr>
          <w:ilvl w:val="2"/>
          <w:numId w:val="45"/>
        </w:numPr>
        <w:jc w:val="both"/>
        <w:rPr>
          <w:rFonts w:ascii="Arial" w:hAnsi="Arial" w:cs="Arial"/>
        </w:rPr>
      </w:pPr>
      <w:bookmarkStart w:id="28" w:name="_Hlk114653714"/>
      <w:r w:rsidRPr="007619CB">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9" w:name="_Toc144205115"/>
      <w:bookmarkEnd w:id="2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7FBD0B0"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lastRenderedPageBreak/>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Default="00101978" w:rsidP="009321C6">
            <w:r>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Default="00101978" w:rsidP="009321C6">
            <w:r>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13F90E07" w:rsidR="00101978" w:rsidRDefault="00101978" w:rsidP="009321C6">
            <w:r>
              <w:rPr>
                <w:rStyle w:val="normaltextrun"/>
                <w:rFonts w:ascii="Arial" w:hAnsi="Arial" w:cs="Arial"/>
                <w:b w:val="0"/>
                <w:bCs w:val="0"/>
                <w:color w:val="000000"/>
                <w:shd w:val="clear" w:color="auto" w:fill="FFFFFF"/>
              </w:rPr>
              <w:t>554 6</w:t>
            </w:r>
            <w:r w:rsidR="00CB69AF">
              <w:rPr>
                <w:rStyle w:val="normaltextrun"/>
                <w:rFonts w:ascii="Arial" w:hAnsi="Arial" w:cs="Arial"/>
                <w:b w:val="0"/>
                <w:bCs w:val="0"/>
                <w:color w:val="000000"/>
                <w:shd w:val="clear" w:color="auto" w:fill="FFFFFF"/>
              </w:rPr>
              <w:t>0</w:t>
            </w:r>
            <w:r>
              <w:rPr>
                <w:rStyle w:val="normaltextrun"/>
                <w:rFonts w:ascii="Arial" w:hAnsi="Arial" w:cs="Arial"/>
                <w:b w:val="0"/>
                <w:bCs w:val="0"/>
                <w:color w:val="000000"/>
                <w:shd w:val="clear" w:color="auto" w:fill="FFFFFF"/>
              </w:rPr>
              <w:t>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30" w:name="_Toc66785516"/>
      <w:bookmarkStart w:id="31" w:name="_Toc144205116"/>
      <w:r w:rsidRPr="006D444E">
        <w:rPr>
          <w:rFonts w:ascii="Arial" w:hAnsi="Arial" w:cs="Arial"/>
          <w:caps/>
          <w:sz w:val="26"/>
          <w:szCs w:val="26"/>
        </w:rPr>
        <w:t>ZPŮSOB STANOVENÍ CEN</w:t>
      </w:r>
      <w:bookmarkEnd w:id="30"/>
      <w:bookmarkEnd w:id="31"/>
    </w:p>
    <w:p w14:paraId="0DB6B610" w14:textId="78DBB615"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F02BD7">
        <w:rPr>
          <w:rFonts w:ascii="Arial" w:hAnsi="Arial" w:cs="Arial"/>
        </w:rPr>
        <w:t>přímých</w:t>
      </w:r>
      <w:r w:rsidR="00F02BD7"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121C7F"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37462D">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52B2BB5B" w14:textId="1FE52F61" w:rsidR="009E6990" w:rsidRDefault="005731B8" w:rsidP="00FF7C36">
      <w:pPr>
        <w:pStyle w:val="Odstavecseseznamem"/>
        <w:numPr>
          <w:ilvl w:val="0"/>
          <w:numId w:val="37"/>
        </w:numPr>
        <w:jc w:val="both"/>
        <w:rPr>
          <w:rFonts w:ascii="Arial" w:hAnsi="Arial" w:cs="Arial"/>
          <w:i/>
          <w:iCs/>
        </w:rPr>
      </w:pPr>
      <w:r w:rsidRPr="009E6990">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1E76A932" w14:textId="6C8202CF" w:rsidR="005731B8" w:rsidRPr="009E6990" w:rsidRDefault="005731B8" w:rsidP="00D36E95">
      <w:pPr>
        <w:pStyle w:val="Odstavecseseznamem"/>
        <w:numPr>
          <w:ilvl w:val="0"/>
          <w:numId w:val="37"/>
        </w:numPr>
        <w:jc w:val="both"/>
        <w:rPr>
          <w:rFonts w:ascii="Arial" w:hAnsi="Arial" w:cs="Arial"/>
          <w:i/>
          <w:iCs/>
        </w:rPr>
      </w:pPr>
      <w:r w:rsidRPr="009E6990">
        <w:rPr>
          <w:rFonts w:ascii="Arial" w:hAnsi="Arial" w:cs="Arial"/>
          <w:i/>
          <w:iCs/>
        </w:rPr>
        <w:t>V případě, že zadávací/výběrové řízení bylo zahájeno a nebylo ukončeno (dále také „zahájená zakázka“), žadatel stanoví cenu na základě předpokládané hodnoty zakázky.</w:t>
      </w:r>
    </w:p>
    <w:p w14:paraId="51F3D484" w14:textId="77777777" w:rsidR="00F0120D" w:rsidRDefault="005731B8" w:rsidP="005731B8">
      <w:pPr>
        <w:pStyle w:val="Odstavecseseznamem"/>
        <w:numPr>
          <w:ilvl w:val="0"/>
          <w:numId w:val="37"/>
        </w:numPr>
        <w:jc w:val="both"/>
        <w:rPr>
          <w:rFonts w:ascii="Arial" w:hAnsi="Arial" w:cs="Arial"/>
          <w:i/>
          <w:iCs/>
        </w:rPr>
      </w:pPr>
      <w:r w:rsidRPr="00C321D5">
        <w:rPr>
          <w:rFonts w:ascii="Arial" w:hAnsi="Arial" w:cs="Arial"/>
          <w:i/>
          <w:iCs/>
        </w:rPr>
        <w:t>V případě, že zadávací/výběrové řízení bylo ukončeno, tj. byla uzavřena smlouva na plnění zakázky (dále také „ukončená zakázka“), žadatel stanoví cenu na základě ukončené zakázky a uzavřené smlouvy na plnění zakázky.</w:t>
      </w:r>
    </w:p>
    <w:p w14:paraId="4945A879" w14:textId="122CA379" w:rsidR="005731B8" w:rsidRPr="00C321D5" w:rsidRDefault="00F0120D" w:rsidP="005731B8">
      <w:pPr>
        <w:pStyle w:val="Odstavecseseznamem"/>
        <w:numPr>
          <w:ilvl w:val="0"/>
          <w:numId w:val="37"/>
        </w:numPr>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5731B8" w:rsidRPr="00C321D5">
        <w:rPr>
          <w:rFonts w:ascii="Arial" w:hAnsi="Arial" w:cs="Arial"/>
          <w:i/>
          <w:iCs/>
        </w:rPr>
        <w:t xml:space="preserve"> </w:t>
      </w: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3872D23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BE1BB9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006C4399">
        <w:rPr>
          <w:rStyle w:val="Znakapoznpodarou"/>
          <w:rFonts w:ascii="Arial" w:hAnsi="Arial" w:cs="Arial"/>
        </w:rPr>
        <w:footnoteReference w:id="5"/>
      </w:r>
      <w:r w:rsidRPr="002A194D">
        <w:rPr>
          <w:rFonts w:ascii="Arial" w:hAnsi="Arial" w:cs="Arial"/>
        </w:rPr>
        <w:t>.</w:t>
      </w:r>
      <w:r w:rsidR="005731B8" w:rsidRPr="002A194D">
        <w:rPr>
          <w:rFonts w:ascii="Arial" w:hAnsi="Arial" w:cs="Arial"/>
        </w:rPr>
        <w:t xml:space="preserve"> Pravidla pro sestavení rozpočtu jsou uveden</w:t>
      </w:r>
      <w:r w:rsidR="00CB69AF">
        <w:rPr>
          <w:rFonts w:ascii="Arial" w:hAnsi="Arial" w:cs="Arial"/>
        </w:rPr>
        <w:t>a</w:t>
      </w:r>
      <w:r w:rsidR="005731B8" w:rsidRPr="002A194D">
        <w:rPr>
          <w:rFonts w:ascii="Arial" w:hAnsi="Arial" w:cs="Arial"/>
        </w:rPr>
        <w:t xml:space="preserve"> v</w:t>
      </w:r>
      <w:r w:rsidR="00CB69AF">
        <w:rPr>
          <w:rFonts w:ascii="Arial" w:hAnsi="Arial" w:cs="Arial"/>
        </w:rPr>
        <w:t>e</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CB69AF">
        <w:rPr>
          <w:rFonts w:ascii="Arial" w:hAnsi="Arial" w:cs="Arial"/>
        </w:rPr>
        <w:t>6</w:t>
      </w:r>
      <w:r w:rsidR="005731B8" w:rsidRPr="002A194D">
        <w:rPr>
          <w:rFonts w:ascii="Arial" w:hAnsi="Arial" w:cs="Arial"/>
        </w:rPr>
        <w:t xml:space="preserve"> Povinné přílohy</w:t>
      </w:r>
      <w:r w:rsidR="00362F79">
        <w:rPr>
          <w:rFonts w:ascii="Arial" w:hAnsi="Arial" w:cs="Arial"/>
        </w:rPr>
        <w:t xml:space="preserve"> k žádosti o podporu</w:t>
      </w:r>
      <w:r w:rsidR="005731B8" w:rsidRPr="002A194D">
        <w:rPr>
          <w:rFonts w:ascii="Arial" w:hAnsi="Arial" w:cs="Arial"/>
        </w:rPr>
        <w:t>,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CB69AF">
        <w:rPr>
          <w:rFonts w:ascii="Arial" w:hAnsi="Arial" w:cs="Arial"/>
        </w:rPr>
        <w:t xml:space="preserve">v podkladech pro hodnocení </w:t>
      </w:r>
      <w:r w:rsidR="005731B8" w:rsidRPr="003F0542">
        <w:rPr>
          <w:rFonts w:ascii="Arial" w:hAnsi="Arial" w:cs="Arial"/>
        </w:rPr>
        <w:t>uvede</w:t>
      </w:r>
      <w:r w:rsidR="005731B8">
        <w:rPr>
          <w:rFonts w:ascii="Arial" w:hAnsi="Arial" w:cs="Arial"/>
        </w:rPr>
        <w:t>, p</w:t>
      </w:r>
      <w:r w:rsidR="005731B8" w:rsidRPr="003F0542">
        <w:rPr>
          <w:rFonts w:ascii="Arial" w:hAnsi="Arial" w:cs="Arial"/>
        </w:rPr>
        <w:t>odle jaké cenové hladiny byl rozpočet sestaven.</w:t>
      </w:r>
    </w:p>
    <w:p w14:paraId="2F4A67DB" w14:textId="299F912F"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 </w:t>
      </w:r>
      <w:r w:rsidR="00FA502B">
        <w:rPr>
          <w:rFonts w:ascii="Arial" w:hAnsi="Arial" w:cs="Arial"/>
        </w:rPr>
        <w:t>podkladech pro hodnocení</w:t>
      </w:r>
      <w:r w:rsidRPr="003F0542">
        <w:rPr>
          <w:rFonts w:ascii="Arial" w:hAnsi="Arial" w:cs="Arial"/>
        </w:rPr>
        <w:t xml:space="preserve">, jakým způsobem došlo k jejich nacenění. Využít může např. postupy </w:t>
      </w:r>
      <w:r w:rsidRPr="003F0542">
        <w:rPr>
          <w:rFonts w:ascii="Arial" w:hAnsi="Arial" w:cs="Arial"/>
        </w:rPr>
        <w:lastRenderedPageBreak/>
        <w:t xml:space="preserve">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8611955"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o</w:t>
            </w:r>
            <w:r w:rsidR="006C4399">
              <w:rPr>
                <w:rFonts w:ascii="Arial" w:hAnsi="Arial" w:cs="Arial"/>
                <w:i/>
                <w:iCs/>
              </w:rPr>
              <w:t>d</w:t>
            </w:r>
            <w:r w:rsidRPr="00C321D5">
              <w:rPr>
                <w:rFonts w:ascii="Arial" w:hAnsi="Arial" w:cs="Arial"/>
                <w:i/>
                <w:iCs/>
              </w:rPr>
              <w:t>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D36E95">
      <w:pPr>
        <w:spacing w:before="20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32"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32"/>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393D8DA"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 xml:space="preserve">mít k dispozici a na </w:t>
      </w:r>
      <w:r w:rsidR="00A66AB6">
        <w:rPr>
          <w:rFonts w:ascii="Arial" w:hAnsi="Arial" w:cs="Arial"/>
          <w:i/>
          <w:iCs/>
        </w:rPr>
        <w:t>vyžádání</w:t>
      </w:r>
      <w:r w:rsidR="00A66AB6" w:rsidRPr="00C321D5">
        <w:rPr>
          <w:rFonts w:ascii="Arial" w:hAnsi="Arial" w:cs="Arial"/>
          <w:i/>
          <w:iCs/>
        </w:rPr>
        <w:t xml:space="preserve"> </w:t>
      </w:r>
      <w:r w:rsidRPr="00C321D5">
        <w:rPr>
          <w:rFonts w:ascii="Arial" w:hAnsi="Arial" w:cs="Arial"/>
          <w:i/>
          <w:iCs/>
        </w:rPr>
        <w:t>je doložit</w:t>
      </w:r>
      <w:r w:rsidR="006C4399">
        <w:rPr>
          <w:rFonts w:ascii="Arial" w:hAnsi="Arial" w:cs="Arial"/>
          <w:i/>
          <w:iCs/>
        </w:rPr>
        <w:t>, s výjimkou znaleckého posudku, který</w:t>
      </w:r>
      <w:r w:rsidR="006C4399" w:rsidRPr="002257B6">
        <w:rPr>
          <w:rFonts w:ascii="Arial" w:hAnsi="Arial" w:cs="Arial"/>
          <w:i/>
          <w:iCs/>
        </w:rPr>
        <w:t xml:space="preserve"> žadatel dokládá nejpozději k datu vydání PA/Rozhodnutí (viz Obecná pravidla </w:t>
      </w:r>
      <w:bookmarkStart w:id="33" w:name="_Hlk106710774"/>
      <w:r w:rsidR="006C4399" w:rsidRPr="002257B6">
        <w:rPr>
          <w:rFonts w:ascii="Arial" w:hAnsi="Arial" w:cs="Arial"/>
          <w:i/>
          <w:iCs/>
        </w:rPr>
        <w:t>kap. 3.3.4</w:t>
      </w:r>
      <w:bookmarkEnd w:id="33"/>
      <w:r w:rsidR="006C4399"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4"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4"/>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5"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5"/>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6" w:name="_Toc66785522"/>
      <w:bookmarkStart w:id="37" w:name="_Toc144205117"/>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9" w:name="_Hlk104472782"/>
      <w:bookmarkStart w:id="40" w:name="_Toc144205118"/>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lastRenderedPageBreak/>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19A1DA89" w:rsidR="00B74BA6" w:rsidRPr="00B04E99"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F0120D">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w:t>
      </w:r>
      <w:r w:rsidR="00E22BC2">
        <w:rPr>
          <w:rFonts w:ascii="Arial" w:hAnsi="Arial" w:cs="Arial"/>
        </w:rPr>
        <w:t>7</w:t>
      </w:r>
      <w:r>
        <w:rPr>
          <w:rFonts w:ascii="Arial" w:hAnsi="Arial" w:cs="Arial"/>
        </w:rPr>
        <w:t xml:space="preserve"> S</w:t>
      </w:r>
      <w:r w:rsidR="006E1B13">
        <w:rPr>
          <w:rFonts w:ascii="Arial" w:hAnsi="Arial" w:cs="Arial"/>
        </w:rPr>
        <w:t>pecifických pravidel</w:t>
      </w:r>
      <w:r>
        <w:rPr>
          <w:rFonts w:ascii="Arial" w:hAnsi="Arial" w:cs="Arial"/>
        </w:rPr>
        <w:t>).</w:t>
      </w:r>
    </w:p>
    <w:p w14:paraId="7BA8F5F8" w14:textId="207D0B60" w:rsidR="00B74BA6" w:rsidRPr="00B74BA6" w:rsidRDefault="00B74BA6" w:rsidP="00EB0FA7">
      <w:pPr>
        <w:spacing w:after="120"/>
        <w:jc w:val="both"/>
        <w:rPr>
          <w:rFonts w:ascii="Arial" w:hAnsi="Arial" w:cs="Arial"/>
          <w:b/>
          <w:bCs/>
        </w:rPr>
      </w:pPr>
      <w:bookmarkStart w:id="41"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41"/>
    <w:p w14:paraId="271C0205" w14:textId="147CFA7A"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 </w:t>
      </w:r>
      <w:r w:rsidR="00F0120D">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3A34B6">
        <w:rPr>
          <w:rFonts w:ascii="Arial" w:hAnsi="Arial" w:cs="Arial"/>
        </w:rPr>
        <w:t>7</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6"/>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78770449" w:rsidR="00EB0011" w:rsidRDefault="00644E75" w:rsidP="00EB0FA7">
      <w:pPr>
        <w:spacing w:after="120"/>
        <w:jc w:val="both"/>
        <w:rPr>
          <w:rFonts w:ascii="Arial" w:hAnsi="Arial" w:cs="Arial"/>
        </w:rPr>
      </w:pPr>
      <w:r>
        <w:rPr>
          <w:rFonts w:ascii="Arial" w:hAnsi="Arial" w:cs="Arial"/>
        </w:rPr>
        <w:t xml:space="preserve">Žadatel o podporu, který </w:t>
      </w:r>
      <w:r w:rsidRPr="0030321F">
        <w:rPr>
          <w:rFonts w:ascii="Arial" w:hAnsi="Arial" w:cs="Arial"/>
          <w:b/>
          <w:bCs/>
        </w:rPr>
        <w:t>bude</w:t>
      </w:r>
      <w:r>
        <w:rPr>
          <w:rFonts w:ascii="Arial" w:hAnsi="Arial" w:cs="Arial"/>
        </w:rPr>
        <w:t xml:space="preserve"> poskytovatelem služeb obecného hospodářského zájmu dle </w:t>
      </w:r>
      <w:r w:rsidR="00F0120D">
        <w:rPr>
          <w:rFonts w:ascii="Arial" w:hAnsi="Arial" w:cs="Arial"/>
        </w:rPr>
        <w:t>r</w:t>
      </w:r>
      <w:r>
        <w:rPr>
          <w:rFonts w:ascii="Arial" w:hAnsi="Arial" w:cs="Arial"/>
        </w:rPr>
        <w:t xml:space="preserve">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467D63">
        <w:rPr>
          <w:rFonts w:ascii="Arial" w:hAnsi="Arial" w:cs="Arial"/>
        </w:rPr>
        <w:t>7</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08EC5271" w:rsidR="00B30346" w:rsidRDefault="00B30346" w:rsidP="00EB0FA7">
      <w:pPr>
        <w:spacing w:after="120"/>
        <w:jc w:val="both"/>
        <w:rPr>
          <w:rFonts w:ascii="Arial" w:hAnsi="Arial" w:cs="Arial"/>
        </w:rPr>
      </w:pPr>
      <w:r>
        <w:rPr>
          <w:rFonts w:ascii="Arial" w:hAnsi="Arial" w:cs="Arial"/>
        </w:rPr>
        <w:t xml:space="preserve">V případě, že bude žadatel o podporu žádat na již registrované sociální služby a zároveň na nové dosud neregistrované sociální služby, uvede informace k Modelu financování A </w:t>
      </w:r>
      <w:proofErr w:type="spellStart"/>
      <w:r>
        <w:rPr>
          <w:rFonts w:ascii="Arial" w:hAnsi="Arial" w:cs="Arial"/>
        </w:rPr>
        <w:t>a</w:t>
      </w:r>
      <w:proofErr w:type="spellEnd"/>
      <w:r w:rsidR="00E208E3">
        <w:rPr>
          <w:rFonts w:ascii="Arial" w:hAnsi="Arial" w:cs="Arial"/>
        </w:rPr>
        <w:t> </w:t>
      </w:r>
      <w:r>
        <w:rPr>
          <w:rFonts w:ascii="Arial" w:hAnsi="Arial" w:cs="Arial"/>
        </w:rPr>
        <w:t>zároveň k </w:t>
      </w:r>
      <w:r w:rsidR="00D96012">
        <w:rPr>
          <w:rFonts w:ascii="Arial" w:hAnsi="Arial" w:cs="Arial"/>
        </w:rPr>
        <w:t>M</w:t>
      </w:r>
      <w:r>
        <w:rPr>
          <w:rFonts w:ascii="Arial" w:hAnsi="Arial" w:cs="Arial"/>
        </w:rPr>
        <w:t xml:space="preserve">odelu financování C. </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2" w:name="_Toc73346733"/>
      <w:bookmarkStart w:id="43" w:name="_Toc144205119"/>
      <w:bookmarkEnd w:id="39"/>
      <w:r w:rsidRPr="00D41461">
        <w:rPr>
          <w:rFonts w:ascii="Arial" w:hAnsi="Arial" w:cs="Arial"/>
          <w:caps/>
          <w:sz w:val="26"/>
          <w:szCs w:val="26"/>
        </w:rPr>
        <w:t>Finanční analýza</w:t>
      </w:r>
      <w:bookmarkEnd w:id="42"/>
      <w:bookmarkEnd w:id="43"/>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4" w:name="_Toc144205120"/>
      <w:r w:rsidRPr="008C6ADB">
        <w:rPr>
          <w:rFonts w:ascii="Arial" w:hAnsi="Arial" w:cs="Arial"/>
          <w:caps/>
          <w:sz w:val="26"/>
          <w:szCs w:val="26"/>
        </w:rPr>
        <w:t>PŘÍLOHY</w:t>
      </w:r>
      <w:bookmarkEnd w:id="44"/>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even" r:id="rId14"/>
      <w:head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3800" w14:textId="77777777" w:rsidR="00E13D21" w:rsidRDefault="00E13D21" w:rsidP="00634381">
      <w:pPr>
        <w:spacing w:after="0" w:line="240" w:lineRule="auto"/>
      </w:pPr>
      <w:r>
        <w:separator/>
      </w:r>
    </w:p>
  </w:endnote>
  <w:endnote w:type="continuationSeparator" w:id="0">
    <w:p w14:paraId="3657FF2F" w14:textId="77777777" w:rsidR="00E13D21" w:rsidRDefault="00E13D21" w:rsidP="00634381">
      <w:pPr>
        <w:spacing w:after="0" w:line="240" w:lineRule="auto"/>
      </w:pPr>
      <w:r>
        <w:continuationSeparator/>
      </w:r>
    </w:p>
  </w:endnote>
  <w:endnote w:type="continuationNotice" w:id="1">
    <w:p w14:paraId="4870CF9F" w14:textId="77777777" w:rsidR="00E13D21" w:rsidRDefault="00E13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04D84FFE" w:rsidR="00A9288B" w:rsidRDefault="00A9288B">
        <w:pPr>
          <w:pStyle w:val="Zpat"/>
          <w:jc w:val="right"/>
        </w:pPr>
        <w:r>
          <w:fldChar w:fldCharType="begin"/>
        </w:r>
        <w:r>
          <w:instrText>PAGE   \* MERGEFORMAT</w:instrText>
        </w:r>
        <w:r>
          <w:fldChar w:fldCharType="separate"/>
        </w:r>
        <w:r w:rsidR="007B2C09">
          <w:rPr>
            <w:noProof/>
          </w:rPr>
          <w:t>15</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D5F8D" w14:textId="77777777" w:rsidR="00E13D21" w:rsidRDefault="00E13D21" w:rsidP="00634381">
      <w:pPr>
        <w:spacing w:after="0" w:line="240" w:lineRule="auto"/>
      </w:pPr>
      <w:r>
        <w:separator/>
      </w:r>
    </w:p>
  </w:footnote>
  <w:footnote w:type="continuationSeparator" w:id="0">
    <w:p w14:paraId="5885CBC4" w14:textId="77777777" w:rsidR="00E13D21" w:rsidRDefault="00E13D21" w:rsidP="00634381">
      <w:pPr>
        <w:spacing w:after="0" w:line="240" w:lineRule="auto"/>
      </w:pPr>
      <w:r>
        <w:continuationSeparator/>
      </w:r>
    </w:p>
  </w:footnote>
  <w:footnote w:type="continuationNotice" w:id="1">
    <w:p w14:paraId="7C561DB0" w14:textId="77777777" w:rsidR="00E13D21" w:rsidRDefault="00E13D21">
      <w:pPr>
        <w:spacing w:after="0" w:line="240" w:lineRule="auto"/>
      </w:pPr>
    </w:p>
  </w:footnote>
  <w:footnote w:id="2">
    <w:p w14:paraId="05DC0E94" w14:textId="3260E75A" w:rsidR="0037462D" w:rsidRDefault="0037462D">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4DE5D975" w14:textId="5E26F2EC" w:rsidR="006C4399" w:rsidRDefault="006C4399">
      <w:pPr>
        <w:pStyle w:val="Textpoznpodarou"/>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4B3EE391"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 </w:t>
      </w:r>
      <w:r w:rsidR="00DA4289" w:rsidRPr="002446FA">
        <w:rPr>
          <w:rFonts w:ascii="Arial" w:hAnsi="Arial" w:cs="Arial"/>
          <w:sz w:val="18"/>
          <w:szCs w:val="18"/>
        </w:rPr>
        <w:t>Podkladech pro stanovení kategorií intervencí a kontrolu limitů</w:t>
      </w:r>
      <w:r w:rsidRPr="005E7710">
        <w:rPr>
          <w:rFonts w:ascii="Arial" w:hAnsi="Arial" w:cs="Arial"/>
          <w:sz w:val="18"/>
          <w:szCs w:val="18"/>
        </w:rPr>
        <w:t>, kter</w:t>
      </w:r>
      <w:r w:rsidR="00DA4289">
        <w:rPr>
          <w:rFonts w:ascii="Arial" w:hAnsi="Arial" w:cs="Arial"/>
          <w:sz w:val="18"/>
          <w:szCs w:val="18"/>
        </w:rPr>
        <w:t>é</w:t>
      </w:r>
      <w:r w:rsidRPr="005E7710">
        <w:rPr>
          <w:rFonts w:ascii="Arial" w:hAnsi="Arial" w:cs="Arial"/>
          <w:sz w:val="18"/>
          <w:szCs w:val="18"/>
        </w:rPr>
        <w:t xml:space="preserve"> j</w:t>
      </w:r>
      <w:r w:rsidR="00DA4289">
        <w:rPr>
          <w:rFonts w:ascii="Arial" w:hAnsi="Arial" w:cs="Arial"/>
          <w:sz w:val="18"/>
          <w:szCs w:val="18"/>
        </w:rPr>
        <w:t>sou</w:t>
      </w:r>
      <w:r w:rsidRPr="005E7710">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5DDDB589"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53996" w14:textId="56BAB3B7" w:rsidR="0019481D" w:rsidRDefault="0019481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EAEC5" w14:textId="538D5197" w:rsidR="0019481D" w:rsidRDefault="0019481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1D8A1E5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6512E5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871957471">
    <w:abstractNumId w:val="20"/>
  </w:num>
  <w:num w:numId="2" w16cid:durableId="343899279">
    <w:abstractNumId w:val="21"/>
  </w:num>
  <w:num w:numId="3" w16cid:durableId="729572436">
    <w:abstractNumId w:val="25"/>
  </w:num>
  <w:num w:numId="4" w16cid:durableId="356465206">
    <w:abstractNumId w:val="45"/>
  </w:num>
  <w:num w:numId="5" w16cid:durableId="1501702262">
    <w:abstractNumId w:val="9"/>
  </w:num>
  <w:num w:numId="6" w16cid:durableId="1391728511">
    <w:abstractNumId w:val="35"/>
  </w:num>
  <w:num w:numId="7" w16cid:durableId="710805842">
    <w:abstractNumId w:val="11"/>
  </w:num>
  <w:num w:numId="8" w16cid:durableId="1140608366">
    <w:abstractNumId w:val="13"/>
  </w:num>
  <w:num w:numId="9" w16cid:durableId="543560192">
    <w:abstractNumId w:val="27"/>
  </w:num>
  <w:num w:numId="10" w16cid:durableId="102116399">
    <w:abstractNumId w:val="5"/>
  </w:num>
  <w:num w:numId="11" w16cid:durableId="996032912">
    <w:abstractNumId w:val="47"/>
  </w:num>
  <w:num w:numId="12" w16cid:durableId="757407190">
    <w:abstractNumId w:val="30"/>
  </w:num>
  <w:num w:numId="13" w16cid:durableId="1885554024">
    <w:abstractNumId w:val="11"/>
    <w:lvlOverride w:ilvl="0">
      <w:startOverride w:val="1"/>
    </w:lvlOverride>
  </w:num>
  <w:num w:numId="14" w16cid:durableId="1271356027">
    <w:abstractNumId w:val="36"/>
  </w:num>
  <w:num w:numId="15" w16cid:durableId="944534087">
    <w:abstractNumId w:val="14"/>
  </w:num>
  <w:num w:numId="16" w16cid:durableId="773329003">
    <w:abstractNumId w:val="34"/>
  </w:num>
  <w:num w:numId="17" w16cid:durableId="1000153958">
    <w:abstractNumId w:val="33"/>
  </w:num>
  <w:num w:numId="18" w16cid:durableId="1336569739">
    <w:abstractNumId w:val="19"/>
  </w:num>
  <w:num w:numId="19" w16cid:durableId="1134366765">
    <w:abstractNumId w:val="37"/>
  </w:num>
  <w:num w:numId="20" w16cid:durableId="213471121">
    <w:abstractNumId w:val="46"/>
  </w:num>
  <w:num w:numId="21" w16cid:durableId="1774977637">
    <w:abstractNumId w:val="16"/>
  </w:num>
  <w:num w:numId="22" w16cid:durableId="1062754343">
    <w:abstractNumId w:val="23"/>
  </w:num>
  <w:num w:numId="23" w16cid:durableId="657340793">
    <w:abstractNumId w:val="17"/>
  </w:num>
  <w:num w:numId="24" w16cid:durableId="376586981">
    <w:abstractNumId w:val="41"/>
  </w:num>
  <w:num w:numId="25" w16cid:durableId="1034771155">
    <w:abstractNumId w:val="49"/>
  </w:num>
  <w:num w:numId="26" w16cid:durableId="1577208746">
    <w:abstractNumId w:val="3"/>
  </w:num>
  <w:num w:numId="27" w16cid:durableId="1761558567">
    <w:abstractNumId w:val="43"/>
  </w:num>
  <w:num w:numId="28" w16cid:durableId="188690119">
    <w:abstractNumId w:val="1"/>
  </w:num>
  <w:num w:numId="29" w16cid:durableId="722022927">
    <w:abstractNumId w:val="28"/>
  </w:num>
  <w:num w:numId="30" w16cid:durableId="1060439292">
    <w:abstractNumId w:val="29"/>
  </w:num>
  <w:num w:numId="31" w16cid:durableId="2099135552">
    <w:abstractNumId w:val="18"/>
  </w:num>
  <w:num w:numId="32" w16cid:durableId="908809324">
    <w:abstractNumId w:val="32"/>
  </w:num>
  <w:num w:numId="33" w16cid:durableId="857893326">
    <w:abstractNumId w:val="15"/>
  </w:num>
  <w:num w:numId="34" w16cid:durableId="1711492352">
    <w:abstractNumId w:val="4"/>
  </w:num>
  <w:num w:numId="35" w16cid:durableId="1487667779">
    <w:abstractNumId w:val="8"/>
  </w:num>
  <w:num w:numId="36" w16cid:durableId="317149585">
    <w:abstractNumId w:val="6"/>
  </w:num>
  <w:num w:numId="37" w16cid:durableId="1104963858">
    <w:abstractNumId w:val="40"/>
  </w:num>
  <w:num w:numId="38" w16cid:durableId="1886482781">
    <w:abstractNumId w:val="22"/>
  </w:num>
  <w:num w:numId="39" w16cid:durableId="351152881">
    <w:abstractNumId w:val="24"/>
  </w:num>
  <w:num w:numId="40" w16cid:durableId="1853914946">
    <w:abstractNumId w:val="7"/>
  </w:num>
  <w:num w:numId="41" w16cid:durableId="1756896535">
    <w:abstractNumId w:val="0"/>
  </w:num>
  <w:num w:numId="42" w16cid:durableId="2088073053">
    <w:abstractNumId w:val="44"/>
  </w:num>
  <w:num w:numId="43" w16cid:durableId="1553034169">
    <w:abstractNumId w:val="50"/>
  </w:num>
  <w:num w:numId="44" w16cid:durableId="1393696482">
    <w:abstractNumId w:val="2"/>
  </w:num>
  <w:num w:numId="45" w16cid:durableId="285426657">
    <w:abstractNumId w:val="10"/>
  </w:num>
  <w:num w:numId="46" w16cid:durableId="1122385716">
    <w:abstractNumId w:val="42"/>
  </w:num>
  <w:num w:numId="47" w16cid:durableId="607083046">
    <w:abstractNumId w:val="48"/>
  </w:num>
  <w:num w:numId="48" w16cid:durableId="1953172905">
    <w:abstractNumId w:val="12"/>
  </w:num>
  <w:num w:numId="49" w16cid:durableId="1459689763">
    <w:abstractNumId w:val="39"/>
  </w:num>
  <w:num w:numId="50" w16cid:durableId="336737027">
    <w:abstractNumId w:val="26"/>
  </w:num>
  <w:num w:numId="51" w16cid:durableId="516433317">
    <w:abstractNumId w:val="31"/>
  </w:num>
  <w:num w:numId="52" w16cid:durableId="24353220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9421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80FA4"/>
    <w:rsid w:val="000855EE"/>
    <w:rsid w:val="000869A9"/>
    <w:rsid w:val="000871BA"/>
    <w:rsid w:val="00091111"/>
    <w:rsid w:val="00092AAE"/>
    <w:rsid w:val="00092EAE"/>
    <w:rsid w:val="00092FB7"/>
    <w:rsid w:val="000935BA"/>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5F1A"/>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520"/>
    <w:rsid w:val="0013592A"/>
    <w:rsid w:val="00136EA2"/>
    <w:rsid w:val="001401A6"/>
    <w:rsid w:val="00140C24"/>
    <w:rsid w:val="00141C5B"/>
    <w:rsid w:val="00141E51"/>
    <w:rsid w:val="00142BFF"/>
    <w:rsid w:val="00143E11"/>
    <w:rsid w:val="00145074"/>
    <w:rsid w:val="00145B47"/>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481D"/>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E30"/>
    <w:rsid w:val="00236F49"/>
    <w:rsid w:val="002409E6"/>
    <w:rsid w:val="00245A55"/>
    <w:rsid w:val="00246019"/>
    <w:rsid w:val="00247120"/>
    <w:rsid w:val="002474BF"/>
    <w:rsid w:val="00253569"/>
    <w:rsid w:val="00253B2B"/>
    <w:rsid w:val="002552E9"/>
    <w:rsid w:val="00255AB7"/>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321F"/>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4E01"/>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5A6C"/>
    <w:rsid w:val="003561CB"/>
    <w:rsid w:val="00356501"/>
    <w:rsid w:val="0036081B"/>
    <w:rsid w:val="0036095A"/>
    <w:rsid w:val="00362192"/>
    <w:rsid w:val="003626F9"/>
    <w:rsid w:val="00362F7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462D"/>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34B6"/>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1BCF"/>
    <w:rsid w:val="003E32C0"/>
    <w:rsid w:val="003E4D5D"/>
    <w:rsid w:val="003F0065"/>
    <w:rsid w:val="003F158F"/>
    <w:rsid w:val="003F1A6C"/>
    <w:rsid w:val="003F3A7D"/>
    <w:rsid w:val="003F53A5"/>
    <w:rsid w:val="003F5883"/>
    <w:rsid w:val="003F68F8"/>
    <w:rsid w:val="00400C7E"/>
    <w:rsid w:val="0040122C"/>
    <w:rsid w:val="00401D28"/>
    <w:rsid w:val="004022EB"/>
    <w:rsid w:val="00403A14"/>
    <w:rsid w:val="00403F58"/>
    <w:rsid w:val="004042D8"/>
    <w:rsid w:val="004057DD"/>
    <w:rsid w:val="00410068"/>
    <w:rsid w:val="004102D1"/>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92D"/>
    <w:rsid w:val="00461F01"/>
    <w:rsid w:val="00463F2A"/>
    <w:rsid w:val="00467584"/>
    <w:rsid w:val="00467D63"/>
    <w:rsid w:val="00470177"/>
    <w:rsid w:val="00472771"/>
    <w:rsid w:val="00472A24"/>
    <w:rsid w:val="004730D4"/>
    <w:rsid w:val="00475FF7"/>
    <w:rsid w:val="004764C2"/>
    <w:rsid w:val="00476928"/>
    <w:rsid w:val="004770A6"/>
    <w:rsid w:val="00477259"/>
    <w:rsid w:val="00477355"/>
    <w:rsid w:val="00480C07"/>
    <w:rsid w:val="00482EA1"/>
    <w:rsid w:val="00482F07"/>
    <w:rsid w:val="00483C4F"/>
    <w:rsid w:val="004849AE"/>
    <w:rsid w:val="00484E79"/>
    <w:rsid w:val="0048501C"/>
    <w:rsid w:val="00485970"/>
    <w:rsid w:val="00485BF8"/>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134B"/>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77"/>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774FD"/>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109AC"/>
    <w:rsid w:val="00621948"/>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234"/>
    <w:rsid w:val="006505CA"/>
    <w:rsid w:val="006551BD"/>
    <w:rsid w:val="00656A8B"/>
    <w:rsid w:val="00657BFA"/>
    <w:rsid w:val="00661D00"/>
    <w:rsid w:val="00663B46"/>
    <w:rsid w:val="00667C3E"/>
    <w:rsid w:val="00667F7E"/>
    <w:rsid w:val="00670549"/>
    <w:rsid w:val="00670CE1"/>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399"/>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C82"/>
    <w:rsid w:val="006E72F1"/>
    <w:rsid w:val="006E7F19"/>
    <w:rsid w:val="006F17D1"/>
    <w:rsid w:val="006F23E6"/>
    <w:rsid w:val="006F373A"/>
    <w:rsid w:val="006F38F3"/>
    <w:rsid w:val="006F40FD"/>
    <w:rsid w:val="006F4435"/>
    <w:rsid w:val="006F4EC1"/>
    <w:rsid w:val="006F504F"/>
    <w:rsid w:val="006F5BC8"/>
    <w:rsid w:val="006F5D39"/>
    <w:rsid w:val="0070111A"/>
    <w:rsid w:val="007041AD"/>
    <w:rsid w:val="00705AD4"/>
    <w:rsid w:val="00706A9C"/>
    <w:rsid w:val="0070732D"/>
    <w:rsid w:val="00710165"/>
    <w:rsid w:val="007122CA"/>
    <w:rsid w:val="007126FC"/>
    <w:rsid w:val="007134E1"/>
    <w:rsid w:val="007169A8"/>
    <w:rsid w:val="00720811"/>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2C09"/>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227"/>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27E71"/>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1389"/>
    <w:rsid w:val="008D16E0"/>
    <w:rsid w:val="008D4A11"/>
    <w:rsid w:val="008D56C6"/>
    <w:rsid w:val="008D5E37"/>
    <w:rsid w:val="008D7DE7"/>
    <w:rsid w:val="008E10CB"/>
    <w:rsid w:val="008E10CF"/>
    <w:rsid w:val="008E20CB"/>
    <w:rsid w:val="008F0C01"/>
    <w:rsid w:val="008F13F2"/>
    <w:rsid w:val="008F1FB7"/>
    <w:rsid w:val="008F43B5"/>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472FD"/>
    <w:rsid w:val="009503F3"/>
    <w:rsid w:val="0095205D"/>
    <w:rsid w:val="00954C7C"/>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5652"/>
    <w:rsid w:val="009B602E"/>
    <w:rsid w:val="009B6FB3"/>
    <w:rsid w:val="009B7D1E"/>
    <w:rsid w:val="009C1CFC"/>
    <w:rsid w:val="009C2DA4"/>
    <w:rsid w:val="009C5F7A"/>
    <w:rsid w:val="009C6D2E"/>
    <w:rsid w:val="009D003A"/>
    <w:rsid w:val="009D0D96"/>
    <w:rsid w:val="009D1A34"/>
    <w:rsid w:val="009D2CE0"/>
    <w:rsid w:val="009D46E0"/>
    <w:rsid w:val="009D7224"/>
    <w:rsid w:val="009E153F"/>
    <w:rsid w:val="009E4996"/>
    <w:rsid w:val="009E4F57"/>
    <w:rsid w:val="009E5789"/>
    <w:rsid w:val="009E65BF"/>
    <w:rsid w:val="009E6990"/>
    <w:rsid w:val="009E7747"/>
    <w:rsid w:val="009F091D"/>
    <w:rsid w:val="009F4A5E"/>
    <w:rsid w:val="009F502A"/>
    <w:rsid w:val="009F5137"/>
    <w:rsid w:val="009F7D4B"/>
    <w:rsid w:val="00A00F99"/>
    <w:rsid w:val="00A011BB"/>
    <w:rsid w:val="00A0132D"/>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4643"/>
    <w:rsid w:val="00A54747"/>
    <w:rsid w:val="00A54DC9"/>
    <w:rsid w:val="00A555DB"/>
    <w:rsid w:val="00A576CD"/>
    <w:rsid w:val="00A60087"/>
    <w:rsid w:val="00A62918"/>
    <w:rsid w:val="00A62C1A"/>
    <w:rsid w:val="00A6411A"/>
    <w:rsid w:val="00A66AB6"/>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22D2"/>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12C5"/>
    <w:rsid w:val="00AE27FC"/>
    <w:rsid w:val="00AE3044"/>
    <w:rsid w:val="00AE3B5A"/>
    <w:rsid w:val="00AE71DD"/>
    <w:rsid w:val="00AE779A"/>
    <w:rsid w:val="00AF1EE7"/>
    <w:rsid w:val="00AF256C"/>
    <w:rsid w:val="00AF3979"/>
    <w:rsid w:val="00AF3F7A"/>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36E05"/>
    <w:rsid w:val="00B401EF"/>
    <w:rsid w:val="00B402AC"/>
    <w:rsid w:val="00B4155E"/>
    <w:rsid w:val="00B43902"/>
    <w:rsid w:val="00B44B2C"/>
    <w:rsid w:val="00B45F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5E7E"/>
    <w:rsid w:val="00BC074E"/>
    <w:rsid w:val="00BC1504"/>
    <w:rsid w:val="00BC1F62"/>
    <w:rsid w:val="00BC321D"/>
    <w:rsid w:val="00BC41B6"/>
    <w:rsid w:val="00BC4C90"/>
    <w:rsid w:val="00BC7D2F"/>
    <w:rsid w:val="00BD14AF"/>
    <w:rsid w:val="00BD30A9"/>
    <w:rsid w:val="00BD5865"/>
    <w:rsid w:val="00BD5B1A"/>
    <w:rsid w:val="00BD5F33"/>
    <w:rsid w:val="00BD72D1"/>
    <w:rsid w:val="00BE2C0D"/>
    <w:rsid w:val="00BE5263"/>
    <w:rsid w:val="00BE595F"/>
    <w:rsid w:val="00BE6122"/>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2983"/>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4F34"/>
    <w:rsid w:val="00CB54AB"/>
    <w:rsid w:val="00CB69AF"/>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3574"/>
    <w:rsid w:val="00CF42D5"/>
    <w:rsid w:val="00CF4451"/>
    <w:rsid w:val="00CF46D2"/>
    <w:rsid w:val="00CF47C5"/>
    <w:rsid w:val="00CF4DD0"/>
    <w:rsid w:val="00CF55B9"/>
    <w:rsid w:val="00CF5734"/>
    <w:rsid w:val="00CF5985"/>
    <w:rsid w:val="00CF66A6"/>
    <w:rsid w:val="00D003AA"/>
    <w:rsid w:val="00D01417"/>
    <w:rsid w:val="00D0375A"/>
    <w:rsid w:val="00D05C48"/>
    <w:rsid w:val="00D117B3"/>
    <w:rsid w:val="00D17FE4"/>
    <w:rsid w:val="00D215FA"/>
    <w:rsid w:val="00D23382"/>
    <w:rsid w:val="00D27A5E"/>
    <w:rsid w:val="00D305B8"/>
    <w:rsid w:val="00D31FC7"/>
    <w:rsid w:val="00D324BD"/>
    <w:rsid w:val="00D33570"/>
    <w:rsid w:val="00D336A1"/>
    <w:rsid w:val="00D34AF7"/>
    <w:rsid w:val="00D36DDE"/>
    <w:rsid w:val="00D36E95"/>
    <w:rsid w:val="00D40665"/>
    <w:rsid w:val="00D41108"/>
    <w:rsid w:val="00D41461"/>
    <w:rsid w:val="00D43913"/>
    <w:rsid w:val="00D44CA4"/>
    <w:rsid w:val="00D44DE9"/>
    <w:rsid w:val="00D50E66"/>
    <w:rsid w:val="00D51160"/>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C27"/>
    <w:rsid w:val="00DA0F88"/>
    <w:rsid w:val="00DA26B5"/>
    <w:rsid w:val="00DA4289"/>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2213"/>
    <w:rsid w:val="00DC2329"/>
    <w:rsid w:val="00DC2391"/>
    <w:rsid w:val="00DC247C"/>
    <w:rsid w:val="00DC46CB"/>
    <w:rsid w:val="00DC4DF9"/>
    <w:rsid w:val="00DD1085"/>
    <w:rsid w:val="00DD25C7"/>
    <w:rsid w:val="00DD2A19"/>
    <w:rsid w:val="00DD33F1"/>
    <w:rsid w:val="00DD4396"/>
    <w:rsid w:val="00DD5630"/>
    <w:rsid w:val="00DE2E3C"/>
    <w:rsid w:val="00DF2741"/>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8E3"/>
    <w:rsid w:val="00E20C79"/>
    <w:rsid w:val="00E20FDB"/>
    <w:rsid w:val="00E21146"/>
    <w:rsid w:val="00E216C6"/>
    <w:rsid w:val="00E22BC2"/>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2311"/>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6336"/>
    <w:rsid w:val="00E8753C"/>
    <w:rsid w:val="00E90F95"/>
    <w:rsid w:val="00E91466"/>
    <w:rsid w:val="00E91495"/>
    <w:rsid w:val="00E916C8"/>
    <w:rsid w:val="00E92761"/>
    <w:rsid w:val="00E9279A"/>
    <w:rsid w:val="00E92805"/>
    <w:rsid w:val="00E9438F"/>
    <w:rsid w:val="00E95D4A"/>
    <w:rsid w:val="00E9650B"/>
    <w:rsid w:val="00E96FB5"/>
    <w:rsid w:val="00E974F4"/>
    <w:rsid w:val="00EA0F05"/>
    <w:rsid w:val="00EA25D2"/>
    <w:rsid w:val="00EA3440"/>
    <w:rsid w:val="00EB0011"/>
    <w:rsid w:val="00EB0732"/>
    <w:rsid w:val="00EB0EA0"/>
    <w:rsid w:val="00EB0FA7"/>
    <w:rsid w:val="00EB2DE1"/>
    <w:rsid w:val="00EB382C"/>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120D"/>
    <w:rsid w:val="00F02008"/>
    <w:rsid w:val="00F02BD7"/>
    <w:rsid w:val="00F056D6"/>
    <w:rsid w:val="00F0588B"/>
    <w:rsid w:val="00F059EA"/>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3764B"/>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57FB"/>
    <w:rsid w:val="00F97122"/>
    <w:rsid w:val="00F978D9"/>
    <w:rsid w:val="00F97923"/>
    <w:rsid w:val="00FA08E4"/>
    <w:rsid w:val="00FA27B4"/>
    <w:rsid w:val="00FA2CAA"/>
    <w:rsid w:val="00FA3B30"/>
    <w:rsid w:val="00FA42FC"/>
    <w:rsid w:val="00FA502B"/>
    <w:rsid w:val="00FA6265"/>
    <w:rsid w:val="00FA7C89"/>
    <w:rsid w:val="00FA7F41"/>
    <w:rsid w:val="00FB09A3"/>
    <w:rsid w:val="00FB1A07"/>
    <w:rsid w:val="00FB1C1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15"/>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38a97ebd-7b55-4e0a-b11e-b1f20907ee6a"/>
    <ds:schemaRef ds:uri="http://purl.org/dc/elements/1.1/"/>
    <ds:schemaRef ds:uri="96f83003-48fd-4f52-836f-d78a4dd9c06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8DAF4D14-63D6-4C25-8A4C-B1F055AB9BB1}">
  <ds:schemaRefs>
    <ds:schemaRef ds:uri="http://schemas.openxmlformats.org/officeDocument/2006/bibliography"/>
  </ds:schemaRefs>
</ds:datastoreItem>
</file>

<file path=customXml/itemProps4.xml><?xml version="1.0" encoding="utf-8"?>
<ds:datastoreItem xmlns:ds="http://schemas.openxmlformats.org/officeDocument/2006/customXml" ds:itemID="{E864025B-6BB2-4565-AAAB-41944D8C2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3534</Words>
  <Characters>20851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Partlová Zuzana</cp:lastModifiedBy>
  <cp:revision>86</cp:revision>
  <cp:lastPrinted>2022-04-14T15:45:00Z</cp:lastPrinted>
  <dcterms:created xsi:type="dcterms:W3CDTF">2022-08-16T10:52:00Z</dcterms:created>
  <dcterms:modified xsi:type="dcterms:W3CDTF">2023-08-29T10:38:00Z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